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F" w:rsidRPr="006D6F44" w:rsidRDefault="002D3A4F" w:rsidP="002D3A4F">
      <w:pPr>
        <w:spacing w:line="276" w:lineRule="auto"/>
        <w:rPr>
          <w:rFonts w:ascii="Times New Roman" w:eastAsia="Malgun Gothic" w:hAnsi="Times New Roman"/>
          <w:b/>
          <w:bCs/>
          <w:sz w:val="28"/>
          <w:szCs w:val="28"/>
        </w:rPr>
      </w:pPr>
      <w:r w:rsidRPr="006D6F44">
        <w:rPr>
          <w:rFonts w:ascii="Times New Roman" w:hAnsi="Times New Roman"/>
          <w:sz w:val="18"/>
          <w:szCs w:val="18"/>
        </w:rPr>
        <w:t xml:space="preserve">      </w:t>
      </w:r>
      <w:r w:rsidRPr="006D6F44">
        <w:rPr>
          <w:rFonts w:ascii="Times New Roman" w:eastAsia="Malgun Gothic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Malgun Gothic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25336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4">
        <w:rPr>
          <w:rFonts w:ascii="Times New Roman" w:eastAsia="Malgun Gothic" w:hAnsi="Times New Roman"/>
          <w:b/>
          <w:bCs/>
          <w:noProof/>
          <w:sz w:val="28"/>
          <w:szCs w:val="28"/>
          <w:lang w:val="en-GB" w:eastAsia="en-GB"/>
        </w:rPr>
        <w:t xml:space="preserve">                                    </w:t>
      </w:r>
      <w:r>
        <w:rPr>
          <w:rFonts w:ascii="Times New Roman" w:eastAsia="Malgun Gothic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3335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4F" w:rsidRPr="006D6F44" w:rsidRDefault="002D3A4F" w:rsidP="002D3A4F">
      <w:pPr>
        <w:jc w:val="center"/>
        <w:rPr>
          <w:rFonts w:ascii="Times New Roman" w:hAnsi="Times New Roman"/>
          <w:sz w:val="18"/>
          <w:szCs w:val="18"/>
        </w:rPr>
      </w:pPr>
    </w:p>
    <w:p w:rsidR="002D3A4F" w:rsidRPr="0080680C" w:rsidRDefault="002D3A4F" w:rsidP="002D3A4F">
      <w:pPr>
        <w:jc w:val="center"/>
        <w:rPr>
          <w:rFonts w:ascii="Times New Roman" w:hAnsi="Times New Roman"/>
          <w:sz w:val="36"/>
          <w:szCs w:val="36"/>
          <w:rtl/>
        </w:rPr>
      </w:pPr>
      <w:r w:rsidRPr="0080680C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Pr="0080680C">
        <w:rPr>
          <w:rFonts w:ascii="Times New Roman" w:hAnsi="Times New Roman"/>
          <w:sz w:val="36"/>
          <w:szCs w:val="36"/>
          <w:rtl/>
          <w:lang w:bidi="ar-OM"/>
        </w:rPr>
        <w:t>مختبر</w:t>
      </w:r>
      <w:proofErr w:type="gramEnd"/>
      <w:r w:rsidRPr="0080680C">
        <w:rPr>
          <w:rFonts w:ascii="Times New Roman" w:hAnsi="Times New Roman"/>
          <w:sz w:val="36"/>
          <w:szCs w:val="36"/>
          <w:rtl/>
          <w:lang w:bidi="ar-OM"/>
        </w:rPr>
        <w:t xml:space="preserve"> اللغة </w:t>
      </w:r>
      <w:r w:rsidRPr="0080680C">
        <w:rPr>
          <w:rFonts w:ascii="Times New Roman" w:hAnsi="Times New Roman" w:hint="cs"/>
          <w:sz w:val="36"/>
          <w:szCs w:val="36"/>
          <w:rtl/>
          <w:lang w:bidi="ar-OM"/>
        </w:rPr>
        <w:t>ا</w:t>
      </w:r>
      <w:r>
        <w:rPr>
          <w:rFonts w:ascii="Times New Roman" w:hAnsi="Times New Roman" w:hint="cs"/>
          <w:sz w:val="36"/>
          <w:szCs w:val="36"/>
          <w:rtl/>
          <w:lang w:bidi="ar-OM"/>
        </w:rPr>
        <w:t>لإنجليزية</w:t>
      </w:r>
      <w:r w:rsidRPr="0080680C">
        <w:rPr>
          <w:rFonts w:ascii="Times New Roman" w:hAnsi="Times New Roman"/>
          <w:sz w:val="36"/>
          <w:szCs w:val="36"/>
        </w:rPr>
        <w:t xml:space="preserve"> </w:t>
      </w:r>
      <w:r w:rsidRPr="0080680C">
        <w:rPr>
          <w:rFonts w:ascii="Times New Roman" w:hAnsi="Times New Roman"/>
          <w:sz w:val="36"/>
          <w:szCs w:val="36"/>
          <w:rtl/>
        </w:rPr>
        <w:t>مركز</w:t>
      </w:r>
      <w:r w:rsidRPr="0080680C">
        <w:rPr>
          <w:rFonts w:ascii="Times New Roman" w:hAnsi="Times New Roman"/>
          <w:sz w:val="36"/>
          <w:szCs w:val="36"/>
          <w:rtl/>
          <w:lang w:bidi="ar-OM"/>
        </w:rPr>
        <w:t xml:space="preserve"> مهارات الكتابة</w:t>
      </w:r>
    </w:p>
    <w:p w:rsidR="002D3A4F" w:rsidRPr="0080680C" w:rsidRDefault="002D3A4F" w:rsidP="002D3A4F">
      <w:pPr>
        <w:jc w:val="center"/>
        <w:rPr>
          <w:rFonts w:ascii="Times New Roman" w:hAnsi="Times New Roman" w:hint="cs"/>
          <w:sz w:val="36"/>
          <w:szCs w:val="36"/>
          <w:rtl/>
        </w:rPr>
      </w:pPr>
      <w:r w:rsidRPr="0080680C">
        <w:rPr>
          <w:rFonts w:ascii="Times New Roman" w:hAnsi="Times New Roman"/>
          <w:sz w:val="36"/>
          <w:szCs w:val="36"/>
          <w:rtl/>
        </w:rPr>
        <w:t xml:space="preserve">جدول </w:t>
      </w:r>
      <w:proofErr w:type="gramStart"/>
      <w:r>
        <w:rPr>
          <w:rFonts w:ascii="Times New Roman" w:hAnsi="Times New Roman" w:hint="cs"/>
          <w:sz w:val="36"/>
          <w:szCs w:val="36"/>
          <w:rtl/>
        </w:rPr>
        <w:t>فصل</w:t>
      </w:r>
      <w:proofErr w:type="gramEnd"/>
      <w:r>
        <w:rPr>
          <w:rFonts w:ascii="Times New Roman" w:hAnsi="Times New Roman" w:hint="cs"/>
          <w:sz w:val="36"/>
          <w:szCs w:val="36"/>
          <w:rtl/>
        </w:rPr>
        <w:t xml:space="preserve"> الخريف </w:t>
      </w:r>
      <w:r w:rsidRPr="0080680C">
        <w:rPr>
          <w:rFonts w:ascii="Times New Roman" w:hAnsi="Times New Roman"/>
          <w:sz w:val="36"/>
          <w:szCs w:val="36"/>
          <w:rtl/>
        </w:rPr>
        <w:t>2017</w:t>
      </w:r>
    </w:p>
    <w:p w:rsidR="002D3A4F" w:rsidRPr="006D6F44" w:rsidRDefault="002D3A4F" w:rsidP="002D3A4F">
      <w:pPr>
        <w:jc w:val="center"/>
        <w:rPr>
          <w:rFonts w:ascii="Times New Roman" w:hAnsi="Times New Roman"/>
          <w:b/>
          <w:bCs/>
          <w:sz w:val="32"/>
          <w:szCs w:val="32"/>
          <w:rtl/>
        </w:rPr>
      </w:pPr>
    </w:p>
    <w:tbl>
      <w:tblPr>
        <w:tblW w:w="9788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686"/>
        <w:gridCol w:w="1290"/>
        <w:gridCol w:w="438"/>
        <w:gridCol w:w="1745"/>
        <w:gridCol w:w="1731"/>
        <w:gridCol w:w="980"/>
      </w:tblGrid>
      <w:tr w:rsidR="002D3A4F" w:rsidRPr="00773911" w:rsidTr="00F061A1">
        <w:trPr>
          <w:trHeight w:val="282"/>
          <w:jc w:val="center"/>
        </w:trPr>
        <w:tc>
          <w:tcPr>
            <w:tcW w:w="8808" w:type="dxa"/>
            <w:gridSpan w:val="6"/>
            <w:shd w:val="clear" w:color="auto" w:fill="F79646"/>
          </w:tcPr>
          <w:p w:rsidR="002D3A4F" w:rsidRPr="00773911" w:rsidRDefault="002D3A4F" w:rsidP="00D169E6">
            <w:pPr>
              <w:bidi/>
              <w:jc w:val="center"/>
              <w:rPr>
                <w:rFonts w:ascii="Times New Roman" w:hAnsi="Times New Roman" w:hint="cs"/>
                <w:noProof/>
                <w:color w:val="000000"/>
                <w:sz w:val="28"/>
                <w:szCs w:val="28"/>
                <w:rtl/>
              </w:rPr>
            </w:pPr>
            <w:r w:rsidRPr="00773911">
              <w:rPr>
                <w:rFonts w:ascii="Times New Roman" w:hAnsi="Times New Roman"/>
                <w:noProof/>
                <w:color w:val="000000"/>
                <w:sz w:val="28"/>
                <w:szCs w:val="28"/>
                <w:rtl/>
              </w:rPr>
              <w:t>ورشات عمل</w:t>
            </w:r>
            <w:r>
              <w:rPr>
                <w:rFonts w:ascii="Times New Roman" w:hAnsi="Times New Roman" w:hint="cs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73911">
              <w:rPr>
                <w:rFonts w:ascii="Times New Roman" w:hAnsi="Times New Roman" w:hint="cs"/>
                <w:noProof/>
                <w:color w:val="000000"/>
                <w:sz w:val="20"/>
                <w:szCs w:val="20"/>
                <w:rtl/>
              </w:rPr>
              <w:t>(50 دقيقة)</w:t>
            </w:r>
            <w:r w:rsidRPr="00773911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911"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  <w:t>فرص التعلم لممارسة مهار</w:t>
            </w:r>
            <w:r w:rsidRPr="00773911"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  <w:lang w:bidi="ar-OM"/>
              </w:rPr>
              <w:t>ات</w:t>
            </w:r>
            <w:r w:rsidRPr="00773911"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  <w:t xml:space="preserve"> الكتابة والقراءة وتعلم المفردات</w:t>
            </w:r>
          </w:p>
        </w:tc>
        <w:tc>
          <w:tcPr>
            <w:tcW w:w="980" w:type="dxa"/>
            <w:vMerge w:val="restart"/>
            <w:shd w:val="clear" w:color="auto" w:fill="EAF1DD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</w:pP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</w:pP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77391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rtl/>
              </w:rPr>
              <w:t>الوقت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</w:pPr>
          </w:p>
          <w:p w:rsidR="002D3A4F" w:rsidRPr="00773911" w:rsidRDefault="002D3A4F" w:rsidP="00F061A1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2D3A4F" w:rsidRPr="00773911" w:rsidTr="00F061A1">
        <w:trPr>
          <w:trHeight w:val="260"/>
          <w:jc w:val="center"/>
        </w:trPr>
        <w:tc>
          <w:tcPr>
            <w:tcW w:w="1918" w:type="dxa"/>
            <w:shd w:val="clear" w:color="auto" w:fill="C6D9F1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686" w:type="dxa"/>
            <w:shd w:val="clear" w:color="auto" w:fill="C6D9F1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28" w:type="dxa"/>
            <w:gridSpan w:val="2"/>
            <w:shd w:val="clear" w:color="auto" w:fill="C6D9F1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45" w:type="dxa"/>
            <w:shd w:val="clear" w:color="auto" w:fill="C6D9F1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الإثنين</w:t>
            </w:r>
            <w:proofErr w:type="spellEnd"/>
          </w:p>
        </w:tc>
        <w:tc>
          <w:tcPr>
            <w:tcW w:w="1731" w:type="dxa"/>
            <w:shd w:val="clear" w:color="auto" w:fill="C6D9F1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4"/>
                <w:szCs w:val="14"/>
                <w:rtl/>
                <w:lang w:bidi="ar-OM"/>
              </w:rPr>
            </w:pP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bidi="ar-OM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OM"/>
              </w:rPr>
              <w:t>الأحد</w:t>
            </w: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/>
                <w:sz w:val="14"/>
                <w:szCs w:val="14"/>
                <w:rtl/>
                <w:lang w:bidi="ar-OM"/>
              </w:rPr>
            </w:pPr>
          </w:p>
        </w:tc>
        <w:tc>
          <w:tcPr>
            <w:tcW w:w="980" w:type="dxa"/>
            <w:vMerge/>
            <w:shd w:val="clear" w:color="auto" w:fill="EAF1DD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bidi="ar-OM"/>
              </w:rPr>
            </w:pPr>
          </w:p>
        </w:tc>
      </w:tr>
      <w:tr w:rsidR="002D3A4F" w:rsidRPr="00773911" w:rsidTr="00F061A1">
        <w:trPr>
          <w:trHeight w:val="435"/>
          <w:jc w:val="center"/>
        </w:trPr>
        <w:tc>
          <w:tcPr>
            <w:tcW w:w="1918" w:type="dxa"/>
            <w:shd w:val="clear" w:color="auto" w:fill="CCC0D9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برنامج تدريبي لطلاب الإسناد</w:t>
            </w:r>
          </w:p>
          <w:p w:rsidR="002D3A4F" w:rsidRDefault="002D3A4F" w:rsidP="002D3A4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ديريك</w:t>
            </w: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)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</w:p>
        </w:tc>
        <w:tc>
          <w:tcPr>
            <w:tcW w:w="1686" w:type="dxa"/>
            <w:shd w:val="clear" w:color="auto" w:fill="B6DDE8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قراء</w:t>
            </w:r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ة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ديريك</w:t>
            </w: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1728" w:type="dxa"/>
            <w:gridSpan w:val="2"/>
            <w:shd w:val="clear" w:color="auto" w:fill="CCC0D9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كتاب</w:t>
            </w:r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ة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ديريك</w:t>
            </w: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1745" w:type="dxa"/>
            <w:shd w:val="clear" w:color="auto" w:fill="B6DDE8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قراء</w:t>
            </w:r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ة</w:t>
            </w: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ديريك</w:t>
            </w: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1731" w:type="dxa"/>
            <w:shd w:val="clear" w:color="auto" w:fill="CCC0D9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Default="002D3A4F" w:rsidP="002D3A4F">
            <w:pPr>
              <w:bidi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كتابة</w:t>
            </w:r>
          </w:p>
          <w:p w:rsidR="002D3A4F" w:rsidRPr="00773911" w:rsidRDefault="002D3A4F" w:rsidP="002D3A4F">
            <w:pPr>
              <w:bidi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ديريك</w:t>
            </w:r>
            <w:r w:rsidRPr="00F05B65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980" w:type="dxa"/>
            <w:shd w:val="clear" w:color="auto" w:fill="EAF1DD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10:00ص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-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6"/>
                <w:szCs w:val="16"/>
                <w:rtl/>
                <w:lang w:bidi="ar-KW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10:50ص</w:t>
            </w:r>
          </w:p>
        </w:tc>
      </w:tr>
      <w:tr w:rsidR="002D3A4F" w:rsidRPr="00773911" w:rsidTr="00F061A1">
        <w:trPr>
          <w:trHeight w:val="435"/>
          <w:jc w:val="center"/>
        </w:trPr>
        <w:tc>
          <w:tcPr>
            <w:tcW w:w="1918" w:type="dxa"/>
            <w:shd w:val="clear" w:color="auto" w:fill="B6DDE8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-</w:t>
            </w:r>
          </w:p>
        </w:tc>
        <w:tc>
          <w:tcPr>
            <w:tcW w:w="1686" w:type="dxa"/>
            <w:shd w:val="clear" w:color="auto" w:fill="CCC0D9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D169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 w:rsidR="00D169E6">
              <w:rPr>
                <w:rFonts w:ascii="Times New Roman" w:hAnsi="Times New Roman" w:hint="cs"/>
                <w:b/>
                <w:sz w:val="18"/>
                <w:szCs w:val="18"/>
                <w:rtl/>
              </w:rPr>
              <w:t>كتاب</w:t>
            </w:r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ة</w:t>
            </w:r>
          </w:p>
          <w:p w:rsidR="002D3A4F" w:rsidRPr="002D3A4F" w:rsidRDefault="002D3A4F" w:rsidP="002D3A4F">
            <w:pPr>
              <w:bidi/>
              <w:jc w:val="center"/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</w:pPr>
            <w:r w:rsidRPr="002D3A4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 xml:space="preserve"> </w:t>
            </w:r>
            <w:proofErr w:type="spellStart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قطرالندى</w:t>
            </w:r>
            <w:proofErr w:type="spellEnd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)</w:t>
            </w: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 w:hint="cs"/>
                <w:b/>
                <w:sz w:val="18"/>
                <w:szCs w:val="18"/>
                <w:rtl/>
                <w:lang w:bidi="ar-OM"/>
              </w:rPr>
            </w:pP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</w:p>
        </w:tc>
        <w:tc>
          <w:tcPr>
            <w:tcW w:w="1728" w:type="dxa"/>
            <w:gridSpan w:val="2"/>
            <w:shd w:val="clear" w:color="auto" w:fill="B6DDE8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قراء</w:t>
            </w:r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ة</w:t>
            </w:r>
          </w:p>
          <w:p w:rsidR="002D3A4F" w:rsidRPr="002D3A4F" w:rsidRDefault="002D3A4F" w:rsidP="002D3A4F">
            <w:pPr>
              <w:bidi/>
              <w:jc w:val="center"/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</w:pPr>
            <w:r w:rsidRPr="002D3A4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 xml:space="preserve"> </w:t>
            </w:r>
            <w:proofErr w:type="spellStart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قطرالندى</w:t>
            </w:r>
            <w:proofErr w:type="spellEnd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)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</w:p>
        </w:tc>
        <w:tc>
          <w:tcPr>
            <w:tcW w:w="1745" w:type="dxa"/>
            <w:shd w:val="clear" w:color="auto" w:fill="CCC0D9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Pr="00773911" w:rsidRDefault="002D3A4F" w:rsidP="002D3A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لكتاب</w:t>
            </w:r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ة</w:t>
            </w:r>
          </w:p>
          <w:p w:rsidR="002D3A4F" w:rsidRPr="002D3A4F" w:rsidRDefault="002D3A4F" w:rsidP="002D3A4F">
            <w:pPr>
              <w:bidi/>
              <w:jc w:val="center"/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</w:pPr>
            <w:r w:rsidRPr="002D3A4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  <w:lang w:bidi="ar-OM"/>
              </w:rPr>
              <w:t xml:space="preserve"> </w:t>
            </w:r>
            <w:proofErr w:type="spellStart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قطرالندى</w:t>
            </w:r>
            <w:proofErr w:type="spellEnd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)</w:t>
            </w:r>
          </w:p>
          <w:p w:rsidR="002D3A4F" w:rsidRPr="00773911" w:rsidRDefault="002D3A4F" w:rsidP="002D3A4F">
            <w:pPr>
              <w:bidi/>
              <w:jc w:val="center"/>
              <w:rPr>
                <w:rFonts w:ascii="Times New Roman" w:hAnsi="Times New Roman" w:hint="cs"/>
                <w:b/>
                <w:sz w:val="18"/>
                <w:szCs w:val="18"/>
                <w:rtl/>
                <w:lang w:bidi="ar-OM"/>
              </w:rPr>
            </w:pPr>
          </w:p>
          <w:p w:rsidR="002D3A4F" w:rsidRPr="00773911" w:rsidRDefault="002D3A4F" w:rsidP="00F061A1">
            <w:pPr>
              <w:rPr>
                <w:rFonts w:ascii="Times New Roman" w:hAnsi="Times New Roman"/>
                <w:b/>
                <w:sz w:val="18"/>
                <w:szCs w:val="18"/>
                <w:lang w:bidi="ar-OM"/>
              </w:rPr>
            </w:pPr>
          </w:p>
        </w:tc>
        <w:tc>
          <w:tcPr>
            <w:tcW w:w="1731" w:type="dxa"/>
            <w:shd w:val="clear" w:color="auto" w:fill="B6DDE8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/>
                <w:sz w:val="18"/>
                <w:szCs w:val="18"/>
                <w:rtl/>
              </w:rPr>
            </w:pPr>
          </w:p>
          <w:p w:rsidR="002D3A4F" w:rsidRDefault="002D3A4F" w:rsidP="002D3A4F">
            <w:pPr>
              <w:bidi/>
              <w:jc w:val="center"/>
              <w:rPr>
                <w:rFonts w:ascii="Times New Roman" w:hAnsi="Times New Roman" w:hint="cs"/>
                <w:b/>
                <w:sz w:val="18"/>
                <w:szCs w:val="18"/>
                <w:rtl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>تمارين</w:t>
            </w:r>
            <w:proofErr w:type="gramEnd"/>
            <w:r w:rsidRPr="00773911">
              <w:rPr>
                <w:rFonts w:ascii="Times New Roman" w:hAnsi="Times New Roman"/>
                <w:b/>
                <w:sz w:val="18"/>
                <w:szCs w:val="18"/>
                <w:rtl/>
              </w:rPr>
              <w:t xml:space="preserve"> لممارسة ال</w:t>
            </w: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>قراءة</w:t>
            </w:r>
          </w:p>
          <w:p w:rsidR="002D3A4F" w:rsidRPr="002D3A4F" w:rsidRDefault="002D3A4F" w:rsidP="002D3A4F">
            <w:pPr>
              <w:bidi/>
              <w:jc w:val="center"/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</w:pPr>
            <w:r w:rsidRPr="002D3A4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  <w:proofErr w:type="spellStart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قطرالندى</w:t>
            </w:r>
            <w:proofErr w:type="spellEnd"/>
            <w:r w:rsidRPr="002D3A4F"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  <w:lang w:bidi="ar-OM"/>
              </w:rPr>
              <w:t>)</w:t>
            </w:r>
          </w:p>
          <w:p w:rsidR="002D3A4F" w:rsidRPr="00773911" w:rsidRDefault="002D3A4F" w:rsidP="00F061A1">
            <w:pPr>
              <w:bidi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EAF1DD"/>
          </w:tcPr>
          <w:p w:rsidR="002D3A4F" w:rsidRPr="00773911" w:rsidRDefault="002D3A4F" w:rsidP="00F061A1">
            <w:pPr>
              <w:tabs>
                <w:tab w:val="center" w:pos="382"/>
              </w:tabs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1</w:t>
            </w: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bidi="ar-OM"/>
              </w:rPr>
              <w:t>1</w:t>
            </w: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:00</w:t>
            </w: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bidi="ar-KW"/>
              </w:rPr>
              <w:t>ص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-</w:t>
            </w: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1</w:t>
            </w: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bidi="ar-KW"/>
              </w:rPr>
              <w:t>1</w:t>
            </w: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  <w:lang w:bidi="ar-KW"/>
              </w:rPr>
              <w:t>:50</w:t>
            </w: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bidi="ar-KW"/>
              </w:rPr>
              <w:t>ص</w:t>
            </w:r>
          </w:p>
        </w:tc>
      </w:tr>
      <w:tr w:rsidR="002D3A4F" w:rsidRPr="00773911" w:rsidTr="00F061A1">
        <w:trPr>
          <w:trHeight w:val="219"/>
          <w:jc w:val="center"/>
        </w:trPr>
        <w:tc>
          <w:tcPr>
            <w:tcW w:w="9788" w:type="dxa"/>
            <w:gridSpan w:val="7"/>
            <w:tcBorders>
              <w:right w:val="single" w:sz="4" w:space="0" w:color="auto"/>
            </w:tcBorders>
            <w:shd w:val="clear" w:color="auto" w:fill="9BBB59"/>
          </w:tcPr>
          <w:p w:rsidR="002D3A4F" w:rsidRPr="00773911" w:rsidRDefault="002D3A4F" w:rsidP="00D169E6">
            <w:pPr>
              <w:jc w:val="center"/>
              <w:rPr>
                <w:rFonts w:ascii="Times New Roman" w:eastAsia="Calibri" w:hAnsi="Times New Roman" w:hint="cs"/>
                <w:noProof/>
                <w:color w:val="000000"/>
                <w:sz w:val="28"/>
                <w:szCs w:val="28"/>
                <w:rtl/>
              </w:rPr>
            </w:pPr>
            <w:r w:rsidRPr="00773911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  <w:rtl/>
              </w:rPr>
              <w:t>جلسات محادثة</w:t>
            </w:r>
            <w:r>
              <w:rPr>
                <w:rFonts w:ascii="Times New Roman" w:eastAsia="Calibri" w:hAnsi="Times New Roman" w:hint="cs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  <w:p w:rsidR="002D3A4F" w:rsidRPr="00773911" w:rsidRDefault="002D3A4F" w:rsidP="00F061A1">
            <w:pPr>
              <w:jc w:val="center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rtl/>
                <w:lang w:bidi="ar-OM"/>
              </w:rPr>
            </w:pPr>
            <w:r w:rsidRPr="00773911">
              <w:rPr>
                <w:rFonts w:ascii="Times New Roman" w:eastAsia="Calibri" w:hAnsi="Times New Roman" w:hint="cs"/>
                <w:noProof/>
                <w:color w:val="000000"/>
                <w:sz w:val="20"/>
                <w:szCs w:val="20"/>
                <w:rtl/>
              </w:rPr>
              <w:t>(25 دقيقة)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773911"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  <w:t>المناقشات الشف</w:t>
            </w:r>
            <w:r w:rsidRPr="00773911"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  <w:lang w:bidi="ar-OM"/>
              </w:rPr>
              <w:t>هية</w:t>
            </w:r>
            <w:r w:rsidRPr="00773911">
              <w:rPr>
                <w:rFonts w:ascii="Times New Roman" w:hAnsi="Times New Roman"/>
                <w:noProof/>
                <w:color w:val="000000"/>
                <w:sz w:val="20"/>
                <w:szCs w:val="20"/>
                <w:rtl/>
              </w:rPr>
              <w:t xml:space="preserve"> لتنمية مهارة التحدث باللغة العربية</w:t>
            </w:r>
            <w:r w:rsidRPr="007739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391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</w:tr>
      <w:tr w:rsidR="002D3A4F" w:rsidRPr="00773911" w:rsidTr="00F061A1">
        <w:trPr>
          <w:trHeight w:val="392"/>
          <w:jc w:val="center"/>
        </w:trPr>
        <w:tc>
          <w:tcPr>
            <w:tcW w:w="1918" w:type="dxa"/>
            <w:shd w:val="clear" w:color="auto" w:fill="C6D9F1"/>
            <w:vAlign w:val="center"/>
          </w:tcPr>
          <w:p w:rsidR="002D3A4F" w:rsidRPr="00C15F42" w:rsidRDefault="002D3A4F" w:rsidP="00F061A1">
            <w:pPr>
              <w:bidi/>
              <w:jc w:val="center"/>
              <w:rPr>
                <w:rFonts w:ascii="Times New Roman" w:hAnsi="Times New Roman" w:hint="cs"/>
                <w:bCs/>
                <w:sz w:val="18"/>
                <w:szCs w:val="18"/>
                <w:rtl/>
                <w:lang w:bidi="ar-OM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686" w:type="dxa"/>
            <w:shd w:val="clear" w:color="auto" w:fill="C6D9F1"/>
            <w:vAlign w:val="center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28" w:type="dxa"/>
            <w:gridSpan w:val="2"/>
            <w:shd w:val="clear" w:color="auto" w:fill="C6D9F1"/>
            <w:vAlign w:val="center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الإثنين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الوقت</w:t>
            </w:r>
          </w:p>
        </w:tc>
      </w:tr>
      <w:tr w:rsidR="002D3A4F" w:rsidRPr="00773911" w:rsidTr="00F061A1">
        <w:trPr>
          <w:trHeight w:val="470"/>
          <w:jc w:val="center"/>
        </w:trPr>
        <w:tc>
          <w:tcPr>
            <w:tcW w:w="9788" w:type="dxa"/>
            <w:gridSpan w:val="7"/>
            <w:tcBorders>
              <w:right w:val="single" w:sz="4" w:space="0" w:color="auto"/>
            </w:tcBorders>
            <w:shd w:val="clear" w:color="auto" w:fill="EAF1DD"/>
          </w:tcPr>
          <w:p w:rsidR="002D3A4F" w:rsidRPr="0086091D" w:rsidRDefault="00D169E6" w:rsidP="00D169E6">
            <w:pPr>
              <w:bidi/>
              <w:jc w:val="center"/>
              <w:rPr>
                <w:rFonts w:ascii="Times New Roman" w:hAnsi="Times New Roman" w:hint="cs"/>
                <w:b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sz w:val="22"/>
                <w:szCs w:val="22"/>
                <w:rtl/>
              </w:rPr>
              <w:t>10</w:t>
            </w:r>
            <w:r w:rsidR="002D3A4F" w:rsidRPr="00773911">
              <w:rPr>
                <w:rFonts w:ascii="Times New Roman" w:hAnsi="Times New Roman"/>
                <w:b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b/>
                <w:sz w:val="22"/>
                <w:szCs w:val="22"/>
                <w:rtl/>
              </w:rPr>
              <w:t>3</w:t>
            </w:r>
            <w:r w:rsidR="002D3A4F" w:rsidRPr="0086091D">
              <w:rPr>
                <w:rFonts w:ascii="Times New Roman" w:hAnsi="Times New Roman"/>
                <w:b/>
                <w:sz w:val="22"/>
                <w:szCs w:val="22"/>
                <w:rtl/>
              </w:rPr>
              <w:t>0ص</w:t>
            </w:r>
          </w:p>
          <w:p w:rsidR="002D3A4F" w:rsidRPr="0086091D" w:rsidRDefault="00D169E6" w:rsidP="00D169E6">
            <w:pPr>
              <w:bidi/>
              <w:jc w:val="center"/>
              <w:rPr>
                <w:rFonts w:ascii="Times New Roman" w:hAnsi="Times New Roman" w:hint="cs"/>
                <w:b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sz w:val="22"/>
                <w:szCs w:val="22"/>
                <w:rtl/>
              </w:rPr>
              <w:t>11</w:t>
            </w:r>
            <w:r w:rsidR="002D3A4F" w:rsidRPr="0086091D">
              <w:rPr>
                <w:rFonts w:ascii="Times New Roman" w:hAnsi="Times New Roman" w:hint="cs"/>
                <w:b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b/>
                <w:sz w:val="22"/>
                <w:szCs w:val="22"/>
                <w:rtl/>
              </w:rPr>
              <w:t>0</w:t>
            </w:r>
            <w:r w:rsidR="002D3A4F" w:rsidRPr="0086091D">
              <w:rPr>
                <w:rFonts w:ascii="Times New Roman" w:hAnsi="Times New Roman" w:hint="cs"/>
                <w:b/>
                <w:sz w:val="22"/>
                <w:szCs w:val="22"/>
                <w:rtl/>
              </w:rPr>
              <w:t>0ص</w:t>
            </w:r>
          </w:p>
          <w:p w:rsidR="002D3A4F" w:rsidRPr="0086091D" w:rsidRDefault="002D3A4F" w:rsidP="00D169E6">
            <w:pPr>
              <w:bidi/>
              <w:jc w:val="center"/>
              <w:rPr>
                <w:rFonts w:ascii="Times New Roman" w:hAnsi="Times New Roman" w:hint="cs"/>
                <w:b/>
                <w:sz w:val="22"/>
                <w:szCs w:val="22"/>
                <w:rtl/>
              </w:rPr>
            </w:pPr>
            <w:r w:rsidRPr="0086091D">
              <w:rPr>
                <w:rFonts w:ascii="Times New Roman" w:hAnsi="Times New Roman" w:hint="cs"/>
                <w:b/>
                <w:sz w:val="22"/>
                <w:szCs w:val="22"/>
                <w:rtl/>
              </w:rPr>
              <w:t>12</w:t>
            </w:r>
            <w:r w:rsidRPr="0086091D">
              <w:rPr>
                <w:rFonts w:ascii="Times New Roman" w:hAnsi="Times New Roman"/>
                <w:b/>
                <w:sz w:val="22"/>
                <w:szCs w:val="22"/>
                <w:rtl/>
              </w:rPr>
              <w:t>:</w:t>
            </w:r>
            <w:r w:rsidR="00D169E6">
              <w:rPr>
                <w:rFonts w:ascii="Times New Roman" w:hAnsi="Times New Roman" w:hint="cs"/>
                <w:b/>
                <w:sz w:val="22"/>
                <w:szCs w:val="22"/>
                <w:rtl/>
              </w:rPr>
              <w:t>0</w:t>
            </w:r>
            <w:r w:rsidRPr="0086091D">
              <w:rPr>
                <w:rFonts w:ascii="Times New Roman" w:hAnsi="Times New Roman"/>
                <w:b/>
                <w:sz w:val="22"/>
                <w:szCs w:val="22"/>
                <w:rtl/>
              </w:rPr>
              <w:t>0م</w:t>
            </w:r>
          </w:p>
          <w:p w:rsidR="002D3A4F" w:rsidRPr="00773911" w:rsidRDefault="002D3A4F" w:rsidP="00F061A1">
            <w:pPr>
              <w:tabs>
                <w:tab w:val="left" w:pos="3015"/>
                <w:tab w:val="center" w:pos="3857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D3A4F" w:rsidRPr="00773911" w:rsidTr="00F061A1">
        <w:trPr>
          <w:trHeight w:val="290"/>
          <w:jc w:val="center"/>
        </w:trPr>
        <w:tc>
          <w:tcPr>
            <w:tcW w:w="978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2D3A4F" w:rsidRPr="00773911" w:rsidRDefault="002D3A4F" w:rsidP="00D169E6">
            <w:pPr>
              <w:jc w:val="center"/>
              <w:rPr>
                <w:rFonts w:ascii="Times New Roman" w:hAnsi="Times New Roman" w:hint="cs"/>
                <w:b/>
                <w:sz w:val="28"/>
                <w:szCs w:val="28"/>
                <w:rtl/>
              </w:rPr>
            </w:pPr>
            <w:proofErr w:type="gramStart"/>
            <w:r w:rsidRPr="00773911">
              <w:rPr>
                <w:rFonts w:ascii="Times New Roman" w:hAnsi="Times New Roman"/>
                <w:b/>
                <w:sz w:val="28"/>
                <w:szCs w:val="28"/>
                <w:rtl/>
              </w:rPr>
              <w:t>استشارات</w:t>
            </w:r>
            <w:proofErr w:type="gramEnd"/>
            <w:r w:rsidRPr="00773911">
              <w:rPr>
                <w:rFonts w:ascii="Times New Roman" w:hAnsi="Times New Roman"/>
                <w:b/>
                <w:sz w:val="28"/>
                <w:szCs w:val="28"/>
                <w:rtl/>
              </w:rPr>
              <w:t xml:space="preserve"> أكاديمية </w:t>
            </w: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911">
              <w:rPr>
                <w:rFonts w:ascii="Times New Roman" w:hAnsi="Times New Roman" w:hint="cs"/>
                <w:b/>
                <w:sz w:val="20"/>
                <w:szCs w:val="20"/>
                <w:rtl/>
              </w:rPr>
              <w:t>(25 دقيقة)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36"/>
                <w:szCs w:val="36"/>
                <w:rtl/>
              </w:rPr>
            </w:pPr>
            <w:r w:rsidRPr="00773911">
              <w:rPr>
                <w:rFonts w:ascii="Times New Roman" w:hAnsi="Times New Roman"/>
                <w:b/>
                <w:sz w:val="20"/>
                <w:szCs w:val="20"/>
                <w:rtl/>
              </w:rPr>
              <w:t xml:space="preserve">تقديم المساعدة للطلاب في مشاريع التخرج, </w:t>
            </w:r>
            <w:proofErr w:type="gramStart"/>
            <w:r w:rsidRPr="00773911">
              <w:rPr>
                <w:rFonts w:ascii="Times New Roman" w:hAnsi="Times New Roman"/>
                <w:b/>
                <w:sz w:val="20"/>
                <w:szCs w:val="20"/>
                <w:rtl/>
              </w:rPr>
              <w:t>والواجبات</w:t>
            </w:r>
            <w:proofErr w:type="gramEnd"/>
            <w:r w:rsidRPr="00773911">
              <w:rPr>
                <w:rFonts w:ascii="Times New Roman" w:hAnsi="Times New Roman"/>
                <w:b/>
                <w:sz w:val="20"/>
                <w:szCs w:val="20"/>
                <w:rtl/>
              </w:rPr>
              <w:t xml:space="preserve"> المنزلية, والبحوث, والعروض المرئية</w:t>
            </w:r>
          </w:p>
        </w:tc>
      </w:tr>
      <w:tr w:rsidR="002D3A4F" w:rsidRPr="00773911" w:rsidTr="00F061A1">
        <w:trPr>
          <w:trHeight w:val="369"/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الإثنين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الوقت</w:t>
            </w:r>
          </w:p>
        </w:tc>
      </w:tr>
      <w:tr w:rsidR="002D3A4F" w:rsidRPr="00773911" w:rsidTr="00F061A1">
        <w:trPr>
          <w:trHeight w:val="369"/>
          <w:jc w:val="center"/>
        </w:trPr>
        <w:tc>
          <w:tcPr>
            <w:tcW w:w="4894" w:type="dxa"/>
            <w:gridSpan w:val="3"/>
            <w:tcBorders>
              <w:right w:val="nil"/>
            </w:tcBorders>
            <w:shd w:val="clear" w:color="auto" w:fill="EAF1DD"/>
          </w:tcPr>
          <w:p w:rsidR="002D3A4F" w:rsidRPr="00C15F42" w:rsidRDefault="002D3A4F" w:rsidP="00F061A1">
            <w:pPr>
              <w:tabs>
                <w:tab w:val="left" w:pos="4113"/>
                <w:tab w:val="center" w:pos="4719"/>
              </w:tabs>
              <w:bidi/>
              <w:jc w:val="center"/>
              <w:rPr>
                <w:rFonts w:ascii="Times New Roman" w:hAnsi="Times New Roman" w:hint="cs"/>
                <w:b/>
                <w:color w:val="FF0000"/>
                <w:sz w:val="18"/>
                <w:szCs w:val="18"/>
                <w:rtl/>
              </w:rPr>
            </w:pPr>
          </w:p>
          <w:p w:rsidR="00D169E6" w:rsidRDefault="00D169E6" w:rsidP="00D169E6">
            <w:pPr>
              <w:tabs>
                <w:tab w:val="left" w:pos="4113"/>
                <w:tab w:val="center" w:pos="4719"/>
              </w:tabs>
              <w:bidi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3A4F" w:rsidRDefault="002D3A4F" w:rsidP="00F061A1">
            <w:pPr>
              <w:bidi/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</w:p>
        </w:tc>
        <w:tc>
          <w:tcPr>
            <w:tcW w:w="4894" w:type="dxa"/>
            <w:gridSpan w:val="4"/>
            <w:tcBorders>
              <w:left w:val="nil"/>
              <w:right w:val="single" w:sz="4" w:space="0" w:color="auto"/>
            </w:tcBorders>
            <w:shd w:val="clear" w:color="auto" w:fill="EAF1DD"/>
          </w:tcPr>
          <w:p w:rsidR="002D3A4F" w:rsidRPr="00C15F42" w:rsidRDefault="002D3A4F" w:rsidP="00F061A1">
            <w:pPr>
              <w:bidi/>
              <w:jc w:val="center"/>
              <w:rPr>
                <w:rFonts w:ascii="Times New Roman" w:hAnsi="Times New Roman" w:hint="cs"/>
                <w:b/>
                <w:sz w:val="18"/>
                <w:szCs w:val="18"/>
                <w:rtl/>
              </w:rPr>
            </w:pPr>
          </w:p>
          <w:p w:rsidR="002D3A4F" w:rsidRDefault="002D3A4F" w:rsidP="00F061A1">
            <w:pPr>
              <w:bidi/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</w:p>
          <w:p w:rsidR="002D3A4F" w:rsidRDefault="00D169E6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0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>0 ص</w:t>
            </w:r>
          </w:p>
          <w:p w:rsidR="002D3A4F" w:rsidRDefault="002D3A4F" w:rsidP="00D169E6">
            <w:pPr>
              <w:tabs>
                <w:tab w:val="left" w:pos="4113"/>
                <w:tab w:val="center" w:pos="4719"/>
              </w:tabs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773911">
              <w:rPr>
                <w:rFonts w:ascii="Times New Roman" w:hAnsi="Times New Roman"/>
                <w:sz w:val="22"/>
                <w:szCs w:val="22"/>
                <w:rtl/>
              </w:rPr>
              <w:t>9:</w:t>
            </w:r>
            <w:r w:rsidR="00D169E6">
              <w:rPr>
                <w:rFonts w:ascii="Times New Roman" w:hAnsi="Times New Roman" w:hint="cs"/>
                <w:sz w:val="22"/>
                <w:szCs w:val="22"/>
                <w:rtl/>
              </w:rPr>
              <w:t>3</w:t>
            </w:r>
            <w:r w:rsidRPr="00773911">
              <w:rPr>
                <w:rFonts w:ascii="Times New Roman" w:hAnsi="Times New Roman"/>
                <w:sz w:val="22"/>
                <w:szCs w:val="22"/>
                <w:rtl/>
              </w:rPr>
              <w:t>0</w:t>
            </w:r>
            <w:r w:rsidR="00D169E6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773911">
              <w:rPr>
                <w:rFonts w:ascii="Times New Roman" w:hAnsi="Times New Roman"/>
                <w:sz w:val="22"/>
                <w:szCs w:val="22"/>
                <w:rtl/>
              </w:rPr>
              <w:t>ص</w:t>
            </w:r>
          </w:p>
          <w:p w:rsidR="002D3A4F" w:rsidRDefault="002D3A4F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10:00 ص</w:t>
            </w:r>
          </w:p>
          <w:p w:rsidR="002D3A4F" w:rsidRDefault="002D3A4F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</w:t>
            </w:r>
            <w:r w:rsidR="00D169E6">
              <w:rPr>
                <w:rFonts w:ascii="Times New Roman" w:hAnsi="Times New Roman" w:hint="cs"/>
                <w:sz w:val="22"/>
                <w:szCs w:val="22"/>
                <w:rtl/>
              </w:rPr>
              <w:t>0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:</w:t>
            </w:r>
            <w:r w:rsidR="00D169E6">
              <w:rPr>
                <w:rFonts w:ascii="Times New Roman" w:hAnsi="Times New Roman" w:hint="cs"/>
                <w:sz w:val="22"/>
                <w:szCs w:val="22"/>
                <w:rtl/>
              </w:rPr>
              <w:t>3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0 </w:t>
            </w:r>
            <w:r w:rsidR="00D169E6">
              <w:rPr>
                <w:rFonts w:ascii="Times New Roman" w:hAnsi="Times New Roman" w:hint="cs"/>
                <w:sz w:val="22"/>
                <w:szCs w:val="22"/>
                <w:rtl/>
              </w:rPr>
              <w:t>ص</w:t>
            </w:r>
          </w:p>
          <w:p w:rsidR="002D3A4F" w:rsidRDefault="00D169E6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 xml:space="preserve">1:00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ص</w:t>
            </w:r>
          </w:p>
          <w:p w:rsidR="002D3A4F" w:rsidRDefault="00D169E6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11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3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>0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  ص</w:t>
            </w:r>
          </w:p>
          <w:p w:rsidR="002D3A4F" w:rsidRDefault="00D169E6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>2: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0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 xml:space="preserve">0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ص</w:t>
            </w:r>
          </w:p>
          <w:p w:rsidR="002D3A4F" w:rsidRDefault="00D169E6" w:rsidP="00D169E6">
            <w:pPr>
              <w:bidi/>
              <w:jc w:val="right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12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3</w:t>
            </w:r>
            <w:r w:rsidR="002D3A4F">
              <w:rPr>
                <w:rFonts w:ascii="Times New Roman" w:hAnsi="Times New Roman" w:hint="cs"/>
                <w:sz w:val="22"/>
                <w:szCs w:val="22"/>
                <w:rtl/>
              </w:rPr>
              <w:t xml:space="preserve">0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ص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rtl/>
              </w:rPr>
            </w:pPr>
          </w:p>
        </w:tc>
      </w:tr>
      <w:tr w:rsidR="002D3A4F" w:rsidRPr="00773911" w:rsidTr="00F061A1">
        <w:trPr>
          <w:trHeight w:val="335"/>
          <w:jc w:val="center"/>
        </w:trPr>
        <w:tc>
          <w:tcPr>
            <w:tcW w:w="9788" w:type="dxa"/>
            <w:gridSpan w:val="7"/>
            <w:tcBorders>
              <w:right w:val="single" w:sz="4" w:space="0" w:color="auto"/>
            </w:tcBorders>
            <w:shd w:val="clear" w:color="auto" w:fill="8064A2"/>
          </w:tcPr>
          <w:p w:rsidR="002D3A4F" w:rsidRPr="00773911" w:rsidRDefault="002D3A4F" w:rsidP="00D169E6">
            <w:pPr>
              <w:bidi/>
              <w:jc w:val="center"/>
              <w:rPr>
                <w:rFonts w:ascii="Times New Roman" w:hAnsi="Times New Roman" w:hint="cs"/>
                <w:noProof/>
                <w:color w:val="000000"/>
                <w:sz w:val="28"/>
                <w:szCs w:val="28"/>
                <w:rtl/>
              </w:rPr>
            </w:pPr>
            <w:r w:rsidRPr="00773911">
              <w:rPr>
                <w:rFonts w:ascii="Times New Roman" w:hAnsi="Times New Roman"/>
                <w:noProof/>
                <w:color w:val="000000"/>
                <w:sz w:val="28"/>
                <w:szCs w:val="28"/>
                <w:rtl/>
              </w:rPr>
              <w:t>(لكل على حِد</w:t>
            </w:r>
            <w:r>
              <w:rPr>
                <w:rFonts w:ascii="Times New Roman" w:hAnsi="Times New Roman" w:hint="cs"/>
                <w:noProof/>
                <w:color w:val="000000"/>
                <w:sz w:val="28"/>
                <w:szCs w:val="28"/>
                <w:rtl/>
              </w:rPr>
              <w:t>ة</w:t>
            </w:r>
            <w:r w:rsidRPr="00773911">
              <w:rPr>
                <w:rFonts w:ascii="Times New Roman" w:hAnsi="Times New Roman"/>
                <w:noProof/>
                <w:color w:val="000000"/>
                <w:sz w:val="28"/>
                <w:szCs w:val="28"/>
                <w:rtl/>
              </w:rPr>
              <w:t>) دروس عملية مصغرة</w:t>
            </w:r>
            <w:r>
              <w:rPr>
                <w:rFonts w:ascii="Times New Roman" w:hAnsi="Times New Roman" w:hint="cs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/>
                <w:sz w:val="28"/>
                <w:szCs w:val="28"/>
                <w:lang w:bidi="ar-OM"/>
              </w:rPr>
            </w:pPr>
            <w:r w:rsidRPr="00773911">
              <w:rPr>
                <w:rFonts w:ascii="Times New Roman" w:hAnsi="Times New Roman" w:hint="cs"/>
                <w:noProof/>
                <w:color w:val="000000"/>
                <w:sz w:val="20"/>
                <w:szCs w:val="20"/>
                <w:rtl/>
              </w:rPr>
              <w:t>(25 دقيقة)</w:t>
            </w:r>
          </w:p>
        </w:tc>
      </w:tr>
      <w:tr w:rsidR="002D3A4F" w:rsidRPr="00773911" w:rsidTr="00F061A1">
        <w:trPr>
          <w:trHeight w:val="369"/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cs"/>
                <w:bCs/>
                <w:sz w:val="18"/>
                <w:szCs w:val="18"/>
                <w:rtl/>
              </w:rPr>
              <w:t>الجمعة</w:t>
            </w:r>
          </w:p>
        </w:tc>
        <w:tc>
          <w:tcPr>
            <w:tcW w:w="787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D3A4F" w:rsidRPr="00773911" w:rsidRDefault="002D3A4F" w:rsidP="00F061A1">
            <w:pPr>
              <w:bidi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3911">
              <w:rPr>
                <w:rFonts w:ascii="Times New Roman" w:hAnsi="Times New Roman"/>
                <w:bCs/>
                <w:sz w:val="18"/>
                <w:szCs w:val="18"/>
                <w:rtl/>
              </w:rPr>
              <w:t>الأحد</w:t>
            </w:r>
            <w:proofErr w:type="gramEnd"/>
            <w:r>
              <w:rPr>
                <w:rFonts w:ascii="Times New Roman" w:hAnsi="Times New Roman" w:hint="cs"/>
                <w:bCs/>
                <w:sz w:val="18"/>
                <w:szCs w:val="18"/>
                <w:rtl/>
              </w:rPr>
              <w:t xml:space="preserve"> - الخميس</w:t>
            </w:r>
          </w:p>
        </w:tc>
      </w:tr>
      <w:tr w:rsidR="002D3A4F" w:rsidRPr="00773911" w:rsidTr="00F061A1">
        <w:trPr>
          <w:trHeight w:val="435"/>
          <w:jc w:val="center"/>
        </w:trPr>
        <w:tc>
          <w:tcPr>
            <w:tcW w:w="1918" w:type="dxa"/>
            <w:shd w:val="clear" w:color="auto" w:fill="EAF1DD"/>
          </w:tcPr>
          <w:p w:rsidR="002D3A4F" w:rsidRDefault="002D3A4F" w:rsidP="00F061A1">
            <w:pPr>
              <w:bidi/>
              <w:jc w:val="center"/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</w:pPr>
          </w:p>
          <w:p w:rsidR="002D3A4F" w:rsidRPr="000163E2" w:rsidRDefault="002D3A4F" w:rsidP="00F061A1">
            <w:pPr>
              <w:bidi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rtl/>
              </w:rPr>
            </w:pPr>
            <w:r w:rsidRPr="000163E2"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>تبدأ</w:t>
            </w:r>
            <w:r w:rsidRPr="000163E2">
              <w:rPr>
                <w:rFonts w:ascii="Times New Roman" w:eastAsia="Calibri" w:hAnsi="Times New Roman"/>
                <w:noProof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>من 8:30</w:t>
            </w:r>
            <w:r w:rsidRPr="000163E2">
              <w:rPr>
                <w:rFonts w:ascii="Times New Roman" w:eastAsia="Calibri" w:hAnsi="Times New Roman"/>
                <w:noProof/>
                <w:color w:val="000000"/>
                <w:sz w:val="18"/>
                <w:szCs w:val="18"/>
                <w:rtl/>
              </w:rPr>
              <w:t xml:space="preserve"> </w:t>
            </w:r>
            <w:r w:rsidRPr="000163E2"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>وتنتهي</w:t>
            </w:r>
            <w:r w:rsidRPr="000163E2">
              <w:rPr>
                <w:rFonts w:ascii="Times New Roman" w:eastAsia="Calibri" w:hAnsi="Times New Roman"/>
                <w:noProof/>
                <w:color w:val="000000"/>
                <w:sz w:val="18"/>
                <w:szCs w:val="18"/>
                <w:rtl/>
              </w:rPr>
              <w:t xml:space="preserve"> </w:t>
            </w:r>
            <w:r w:rsidRPr="000163E2"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>12</w:t>
            </w:r>
            <w:r w:rsidRPr="000163E2">
              <w:rPr>
                <w:rFonts w:ascii="Times New Roman" w:eastAsia="Calibri" w:hAnsi="Times New Roman"/>
                <w:noProof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>3</w:t>
            </w:r>
            <w:r w:rsidRPr="000163E2">
              <w:rPr>
                <w:rFonts w:ascii="Times New Roman" w:eastAsia="Calibri" w:hAnsi="Times New Roman"/>
                <w:noProof/>
                <w:color w:val="000000"/>
                <w:sz w:val="18"/>
                <w:szCs w:val="18"/>
                <w:rtl/>
              </w:rPr>
              <w:t>0</w:t>
            </w:r>
            <w:r w:rsidRPr="000163E2"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>م</w:t>
            </w:r>
            <w:r>
              <w:rPr>
                <w:rFonts w:ascii="Times New Roman" w:eastAsia="Calibri" w:hAnsi="Times New Roman" w:hint="cs"/>
                <w:noProof/>
                <w:color w:val="000000"/>
                <w:sz w:val="18"/>
                <w:szCs w:val="18"/>
                <w:rtl/>
              </w:rPr>
              <w:t xml:space="preserve"> </w:t>
            </w:r>
          </w:p>
          <w:p w:rsidR="002D3A4F" w:rsidRPr="00773911" w:rsidRDefault="002D3A4F" w:rsidP="00F061A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870" w:type="dxa"/>
            <w:gridSpan w:val="6"/>
            <w:shd w:val="clear" w:color="auto" w:fill="EAF1DD"/>
          </w:tcPr>
          <w:p w:rsidR="002D3A4F" w:rsidRPr="0008055A" w:rsidRDefault="002D3A4F" w:rsidP="00F061A1">
            <w:pPr>
              <w:bidi/>
              <w:jc w:val="center"/>
              <w:rPr>
                <w:rFonts w:ascii="Times New Roman" w:hAnsi="Times New Roman" w:hint="cs"/>
                <w:noProof/>
                <w:color w:val="FF0000"/>
                <w:sz w:val="14"/>
                <w:szCs w:val="14"/>
                <w:rtl/>
              </w:rPr>
            </w:pPr>
          </w:p>
          <w:p w:rsidR="002D3A4F" w:rsidRPr="0008055A" w:rsidRDefault="002D3A4F" w:rsidP="00F061A1">
            <w:pPr>
              <w:bidi/>
              <w:jc w:val="center"/>
              <w:rPr>
                <w:rFonts w:ascii="Times New Roman" w:hAnsi="Times New Roman" w:hint="cs"/>
                <w:noProof/>
                <w:color w:val="FF0000"/>
                <w:sz w:val="22"/>
                <w:szCs w:val="22"/>
                <w:rtl/>
              </w:rPr>
            </w:pPr>
            <w:r w:rsidRPr="0008055A">
              <w:rPr>
                <w:rFonts w:ascii="Times New Roman" w:hAnsi="Times New Roman" w:hint="cs"/>
                <w:noProof/>
                <w:color w:val="FF0000"/>
                <w:sz w:val="22"/>
                <w:szCs w:val="22"/>
                <w:rtl/>
              </w:rPr>
              <w:t>تبدأ</w:t>
            </w:r>
            <w:r w:rsidRPr="0008055A">
              <w:rPr>
                <w:rFonts w:ascii="Times New Roman" w:hAnsi="Times New Roman"/>
                <w:noProof/>
                <w:color w:val="FF0000"/>
                <w:sz w:val="22"/>
                <w:szCs w:val="22"/>
                <w:rtl/>
              </w:rPr>
              <w:t xml:space="preserve"> 8:30</w:t>
            </w:r>
            <w:r w:rsidRPr="0008055A">
              <w:rPr>
                <w:rFonts w:ascii="Times New Roman" w:hAnsi="Times New Roman" w:hint="cs"/>
                <w:noProof/>
                <w:color w:val="FF0000"/>
                <w:sz w:val="22"/>
                <w:szCs w:val="22"/>
                <w:rtl/>
              </w:rPr>
              <w:t xml:space="preserve">ص وتنتهي </w:t>
            </w:r>
            <w:r w:rsidRPr="0008055A">
              <w:rPr>
                <w:rFonts w:ascii="Times New Roman" w:hAnsi="Times New Roman"/>
                <w:noProof/>
                <w:color w:val="FF0000"/>
                <w:sz w:val="22"/>
                <w:szCs w:val="22"/>
                <w:rtl/>
              </w:rPr>
              <w:t>3:30</w:t>
            </w:r>
            <w:r w:rsidRPr="0008055A">
              <w:rPr>
                <w:rFonts w:ascii="Times New Roman" w:hAnsi="Times New Roman" w:hint="cs"/>
                <w:noProof/>
                <w:color w:val="FF0000"/>
                <w:sz w:val="22"/>
                <w:szCs w:val="22"/>
                <w:rtl/>
              </w:rPr>
              <w:t>م</w:t>
            </w:r>
          </w:p>
          <w:p w:rsidR="002D3A4F" w:rsidRDefault="002D3A4F" w:rsidP="00F061A1">
            <w:pPr>
              <w:bidi/>
              <w:jc w:val="center"/>
              <w:rPr>
                <w:rFonts w:ascii="Times New Roman" w:hAnsi="Times New Roman" w:hint="cs"/>
                <w:noProof/>
                <w:color w:val="000000"/>
                <w:rtl/>
              </w:rPr>
            </w:pPr>
            <w:r w:rsidRPr="0008055A">
              <w:rPr>
                <w:rFonts w:ascii="Times New Roman" w:eastAsia="Calibri" w:hAnsi="Times New Roman"/>
                <w:noProof/>
                <w:color w:val="000000"/>
                <w:sz w:val="22"/>
                <w:szCs w:val="22"/>
                <w:rtl/>
              </w:rPr>
              <w:t>القراءة والكتابة و تعلم المفردات و الاستعداد لل</w:t>
            </w:r>
            <w:r w:rsidRPr="0008055A">
              <w:rPr>
                <w:rFonts w:ascii="Times New Roman" w:eastAsia="Calibri" w:hAnsi="Times New Roman" w:hint="cs"/>
                <w:noProof/>
                <w:color w:val="000000"/>
                <w:sz w:val="22"/>
                <w:szCs w:val="22"/>
                <w:rtl/>
              </w:rPr>
              <w:t>ا</w:t>
            </w:r>
            <w:r w:rsidRPr="0008055A">
              <w:rPr>
                <w:rFonts w:ascii="Times New Roman" w:eastAsia="Calibri" w:hAnsi="Times New Roman"/>
                <w:noProof/>
                <w:color w:val="000000"/>
                <w:sz w:val="22"/>
                <w:szCs w:val="22"/>
                <w:rtl/>
              </w:rPr>
              <w:t>متحانات والمساعدة في فهم المهام الدراسية</w:t>
            </w:r>
          </w:p>
          <w:p w:rsidR="002D3A4F" w:rsidRDefault="002D3A4F" w:rsidP="00F061A1">
            <w:pPr>
              <w:bidi/>
              <w:jc w:val="center"/>
              <w:rPr>
                <w:rFonts w:ascii="Times New Roman" w:hAnsi="Times New Roman" w:hint="cs"/>
                <w:noProof/>
                <w:color w:val="000000"/>
                <w:rtl/>
              </w:rPr>
            </w:pPr>
          </w:p>
          <w:p w:rsidR="002D3A4F" w:rsidRPr="0008055A" w:rsidRDefault="002D3A4F" w:rsidP="00F061A1">
            <w:pPr>
              <w:bidi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rtl/>
              </w:rPr>
              <w:t>طور كفا</w:t>
            </w:r>
            <w:r>
              <w:rPr>
                <w:rFonts w:ascii="Times New Roman" w:hAnsi="Times New Roman" w:hint="cs"/>
                <w:noProof/>
                <w:color w:val="000000"/>
                <w:rtl/>
              </w:rPr>
              <w:t>ء</w:t>
            </w:r>
            <w:r w:rsidRPr="00773911">
              <w:rPr>
                <w:rFonts w:ascii="Times New Roman" w:hAnsi="Times New Roman"/>
                <w:noProof/>
                <w:color w:val="000000"/>
                <w:rtl/>
              </w:rPr>
              <w:t>تك اللغوية في اللغة العربية مع موجهين أكاديمين</w:t>
            </w:r>
          </w:p>
          <w:p w:rsidR="002D3A4F" w:rsidRPr="00773911" w:rsidRDefault="002D3A4F" w:rsidP="00F061A1">
            <w:pPr>
              <w:tabs>
                <w:tab w:val="center" w:pos="382"/>
              </w:tabs>
              <w:bidi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D3A4F" w:rsidRPr="00773911" w:rsidTr="00F061A1">
        <w:trPr>
          <w:trHeight w:val="435"/>
          <w:jc w:val="center"/>
        </w:trPr>
        <w:tc>
          <w:tcPr>
            <w:tcW w:w="9788" w:type="dxa"/>
            <w:gridSpan w:val="7"/>
            <w:shd w:val="clear" w:color="auto" w:fill="auto"/>
          </w:tcPr>
          <w:p w:rsidR="002D3A4F" w:rsidRPr="009148A5" w:rsidRDefault="002D3A4F" w:rsidP="00F061A1">
            <w:pPr>
              <w:bidi/>
              <w:spacing w:line="36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D3A4F" w:rsidRPr="00773911" w:rsidRDefault="002D3A4F" w:rsidP="00F061A1">
            <w:pPr>
              <w:bidi/>
              <w:spacing w:line="360" w:lineRule="auto"/>
              <w:jc w:val="center"/>
              <w:rPr>
                <w:rFonts w:ascii="Times New Roman" w:hAnsi="Times New Roman" w:hint="cs"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Cs/>
                <w:sz w:val="20"/>
                <w:szCs w:val="20"/>
                <w:rtl/>
              </w:rPr>
              <w:t>" طلبة الإسناد الأكاديمي</w:t>
            </w:r>
            <w:r w:rsidRPr="00773911">
              <w:rPr>
                <w:rFonts w:ascii="Times New Roman" w:hAnsi="Times New Roman" w:hint="cs"/>
                <w:bCs/>
                <w:sz w:val="20"/>
                <w:szCs w:val="20"/>
                <w:rtl/>
              </w:rPr>
              <w:t xml:space="preserve"> لتقديم </w:t>
            </w:r>
            <w:proofErr w:type="gramStart"/>
            <w:r w:rsidRPr="00773911">
              <w:rPr>
                <w:rFonts w:ascii="Times New Roman" w:hAnsi="Times New Roman" w:hint="cs"/>
                <w:bCs/>
                <w:sz w:val="20"/>
                <w:szCs w:val="20"/>
                <w:rtl/>
              </w:rPr>
              <w:t>المساعدة</w:t>
            </w:r>
            <w:proofErr w:type="gramEnd"/>
            <w:r w:rsidRPr="00773911">
              <w:rPr>
                <w:rFonts w:ascii="Times New Roman" w:hAnsi="Times New Roman" w:hint="cs"/>
                <w:bCs/>
                <w:sz w:val="20"/>
                <w:szCs w:val="20"/>
                <w:rtl/>
              </w:rPr>
              <w:t xml:space="preserve"> الأكاديمية وليس لأداء</w:t>
            </w:r>
            <w:r>
              <w:rPr>
                <w:rFonts w:ascii="Times New Roman" w:hAnsi="Times New Roman" w:hint="cs"/>
                <w:bCs/>
                <w:sz w:val="20"/>
                <w:szCs w:val="20"/>
                <w:rtl/>
              </w:rPr>
              <w:t xml:space="preserve"> أو إنجاز</w:t>
            </w:r>
            <w:r w:rsidRPr="00773911">
              <w:rPr>
                <w:rFonts w:ascii="Times New Roman" w:hAnsi="Times New Roman" w:hint="cs"/>
                <w:bCs/>
                <w:sz w:val="20"/>
                <w:szCs w:val="20"/>
                <w:rtl/>
              </w:rPr>
              <w:t xml:space="preserve"> أعمالكم أو مهامكم أو مشاريعكم" </w:t>
            </w:r>
          </w:p>
          <w:p w:rsidR="002D3A4F" w:rsidRPr="00773911" w:rsidRDefault="002D3A4F" w:rsidP="00F061A1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rtl/>
              </w:rPr>
            </w:pPr>
            <w:r w:rsidRPr="00773911">
              <w:rPr>
                <w:rFonts w:ascii="Times New Roman" w:hAnsi="Times New Roman" w:hint="cs"/>
                <w:bCs/>
                <w:sz w:val="20"/>
                <w:szCs w:val="20"/>
                <w:rtl/>
              </w:rPr>
              <w:t>طلبة ال</w:t>
            </w:r>
            <w:r>
              <w:rPr>
                <w:rFonts w:ascii="Times New Roman" w:hAnsi="Times New Roman" w:hint="cs"/>
                <w:bCs/>
                <w:sz w:val="20"/>
                <w:szCs w:val="20"/>
                <w:rtl/>
              </w:rPr>
              <w:t>إ</w:t>
            </w:r>
            <w:r w:rsidRPr="00773911">
              <w:rPr>
                <w:rFonts w:ascii="Times New Roman" w:hAnsi="Times New Roman" w:hint="cs"/>
                <w:bCs/>
                <w:sz w:val="20"/>
                <w:szCs w:val="20"/>
                <w:rtl/>
              </w:rPr>
              <w:t xml:space="preserve">سناد الأكاديمي في مركز مهارات الكتابة  </w:t>
            </w:r>
          </w:p>
        </w:tc>
      </w:tr>
    </w:tbl>
    <w:p w:rsidR="00D169E6" w:rsidRDefault="00D169E6" w:rsidP="00D169E6">
      <w:pPr>
        <w:bidi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07EF00CA" wp14:editId="76FDFD47">
            <wp:extent cx="1876425" cy="666750"/>
            <wp:effectExtent l="0" t="0" r="9525" b="0"/>
            <wp:docPr id="5" name="Picture 5" descr="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                                                      </w:t>
      </w:r>
      <w:r>
        <w:rPr>
          <w:rFonts w:ascii="Calibri" w:hAnsi="Calibri"/>
          <w:noProof/>
          <w:sz w:val="18"/>
          <w:szCs w:val="18"/>
          <w:lang w:val="en-GB" w:eastAsia="en-GB"/>
        </w:rPr>
        <w:drawing>
          <wp:inline distT="0" distB="0" distL="0" distR="0" wp14:anchorId="08EA79F8" wp14:editId="2655C53C">
            <wp:extent cx="1190625" cy="542925"/>
            <wp:effectExtent l="0" t="0" r="9525" b="9525"/>
            <wp:docPr id="4" name="Picture 4" descr="T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  <w:lang w:val="en-GB" w:eastAsia="en-GB"/>
        </w:rPr>
        <w:drawing>
          <wp:inline distT="0" distB="0" distL="0" distR="0" wp14:anchorId="02CB33C3" wp14:editId="488D6920">
            <wp:extent cx="666750" cy="552450"/>
            <wp:effectExtent l="0" t="0" r="0" b="0"/>
            <wp:docPr id="3" name="Picture 3" descr="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t="11726" r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        </w:t>
      </w:r>
    </w:p>
    <w:p w:rsidR="00D169E6" w:rsidRPr="006D6F44" w:rsidRDefault="00D169E6" w:rsidP="00D169E6">
      <w:pPr>
        <w:rPr>
          <w:rFonts w:ascii="Times New Roman" w:eastAsia="Calibri" w:hAnsi="Times New Roman"/>
        </w:rPr>
      </w:pPr>
    </w:p>
    <w:p w:rsidR="00D169E6" w:rsidRPr="0080680C" w:rsidRDefault="00D169E6" w:rsidP="00D169E6">
      <w:pPr>
        <w:bidi/>
        <w:jc w:val="center"/>
        <w:rPr>
          <w:rFonts w:ascii="Times New Roman" w:eastAsia="Calibri" w:hAnsi="Times New Roman"/>
          <w:b/>
          <w:sz w:val="36"/>
          <w:szCs w:val="36"/>
          <w:rtl/>
          <w:lang w:bidi="ar-OM"/>
        </w:rPr>
      </w:pPr>
      <w:r w:rsidRPr="0080680C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80680C">
        <w:rPr>
          <w:rFonts w:ascii="Times New Roman" w:eastAsia="Calibri" w:hAnsi="Times New Roman"/>
          <w:b/>
          <w:sz w:val="36"/>
          <w:szCs w:val="36"/>
        </w:rPr>
        <w:sym w:font="Wingdings" w:char="F07B"/>
      </w:r>
      <w:r w:rsidRPr="0080680C">
        <w:rPr>
          <w:rFonts w:ascii="Times New Roman" w:eastAsia="Calibri" w:hAnsi="Times New Roman"/>
          <w:b/>
          <w:sz w:val="36"/>
          <w:szCs w:val="36"/>
          <w:rtl/>
          <w:lang w:bidi="ar-OM"/>
        </w:rPr>
        <w:t xml:space="preserve">قواعد للطلبة الزائرين </w:t>
      </w:r>
      <w:r w:rsidRPr="0080680C">
        <w:rPr>
          <w:rFonts w:ascii="Times New Roman" w:eastAsia="Calibri" w:hAnsi="Times New Roman" w:hint="cs"/>
          <w:b/>
          <w:sz w:val="36"/>
          <w:szCs w:val="36"/>
          <w:rtl/>
          <w:lang w:bidi="ar-OM"/>
        </w:rPr>
        <w:t xml:space="preserve">مركزي الدعم </w:t>
      </w:r>
      <w:proofErr w:type="gramStart"/>
      <w:r w:rsidRPr="0080680C">
        <w:rPr>
          <w:rFonts w:ascii="Times New Roman" w:eastAsia="Calibri" w:hAnsi="Times New Roman" w:hint="cs"/>
          <w:b/>
          <w:sz w:val="36"/>
          <w:szCs w:val="36"/>
          <w:rtl/>
          <w:lang w:bidi="ar-OM"/>
        </w:rPr>
        <w:t>الأكاديمي</w:t>
      </w:r>
      <w:r w:rsidRPr="0080680C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80680C">
        <w:rPr>
          <w:rFonts w:ascii="Times New Roman" w:eastAsia="Calibri" w:hAnsi="Times New Roman"/>
          <w:b/>
          <w:sz w:val="36"/>
          <w:szCs w:val="36"/>
          <w:lang w:bidi="ar-OM"/>
        </w:rPr>
        <w:sym w:font="Wingdings" w:char="F07B"/>
      </w:r>
      <w:proofErr w:type="gramEnd"/>
    </w:p>
    <w:p w:rsidR="00D169E6" w:rsidRPr="00C93B37" w:rsidRDefault="00D169E6" w:rsidP="00D169E6">
      <w:pPr>
        <w:bidi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hint="cs"/>
          <w:color w:val="000000"/>
          <w:sz w:val="22"/>
          <w:szCs w:val="22"/>
          <w:lang w:val="en-CA" w:bidi="ar-OM"/>
        </w:rPr>
      </w:pP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تع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د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بيئة مركز مهارات الكتابة في مختبر اللغة الإنجليزية ومركز مسالك التعلم هي اللغة الإنجليزية لكل الموظفين والطلبة، أما في مختبر اللغة العربية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التابع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لمركز مهارات الكتابة ف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إنه يتميز ببيئة مغايرة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وهي اللغة العربية الفصحى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،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فيُشجع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طلبة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جامعة نزوى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التواصل باللغة الم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ناسبة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ل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كل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shd w:val="clear" w:color="auto" w:fill="FFFFFF"/>
          <w:rtl/>
          <w:lang w:bidi="ar-OM"/>
        </w:rPr>
        <w:t>مرفق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ل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ل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دعم الأكاديمي.</w:t>
      </w:r>
    </w:p>
    <w:p w:rsidR="00D169E6" w:rsidRPr="00C93B37" w:rsidRDefault="00D169E6" w:rsidP="00D169E6">
      <w:pPr>
        <w:bidi/>
        <w:spacing w:after="200" w:line="276" w:lineRule="auto"/>
        <w:ind w:left="720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hint="cs"/>
          <w:color w:val="000000"/>
          <w:sz w:val="22"/>
          <w:szCs w:val="22"/>
          <w:lang w:val="en-CA" w:bidi="ar-OM"/>
        </w:rPr>
      </w:pPr>
      <w:proofErr w:type="gramStart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لا</w:t>
      </w:r>
      <w:proofErr w:type="gramEnd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ت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صحح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مرافق الدعم الأكاديمي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أعمال الطلبة، إنما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ت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وضح الأخطاء ويقوم الطالب بالتصحيح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. مركز مهارات الكتابة و مركز مسالك التعلم يعززان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المشاركة الفعالة في عملية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التعلم و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الكتابة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من خلال استراتيجيات التوجيه </w:t>
      </w:r>
      <w:r w:rsidRPr="0017069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لكل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طالب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hint="cs"/>
          <w:color w:val="000000"/>
          <w:sz w:val="22"/>
          <w:szCs w:val="22"/>
          <w:lang w:val="en-CA" w:bidi="ar-OM"/>
        </w:rPr>
      </w:pP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يتوقع من الطلبة إظهار الاحترام و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السلوك الأخلاقي المناسب متماشيا مع قيم جامعة نزوى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تجاه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جميع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زملائهم وطلبة الإسناد الأكاديمي والمدرسين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والإداريين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في مركز مهارات الكتابة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ومركز مسالك التعلم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يطلب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مركزا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الدعم الأكاديمي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من الطلبة التسجيل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إلكترونيا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للمواعيد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من خلال الرابط التالي </w:t>
      </w:r>
      <w:r w:rsidRPr="00C93B37">
        <w:rPr>
          <w:rFonts w:ascii="Times New Roman" w:eastAsia="Calibri" w:hAnsi="Times New Roman"/>
          <w:color w:val="000000"/>
          <w:sz w:val="22"/>
          <w:szCs w:val="22"/>
          <w:lang w:bidi="ar-OM"/>
        </w:rPr>
        <w:t>URL</w:t>
      </w:r>
      <w:r w:rsidRPr="00C93B37">
        <w:rPr>
          <w:rFonts w:ascii="Times New Roman" w:eastAsia="Calibri" w:hAnsi="Times New Roman"/>
          <w:sz w:val="22"/>
          <w:szCs w:val="22"/>
          <w:lang w:bidi="ar-OM"/>
        </w:rPr>
        <w:t xml:space="preserve">: </w:t>
      </w:r>
      <w:hyperlink r:id="rId9" w:history="1">
        <w:r w:rsidRPr="003F7A27">
          <w:rPr>
            <w:rStyle w:val="Hyperlink"/>
            <w:rFonts w:ascii="Times New Roman" w:eastAsia="Calibri" w:hAnsi="Times New Roman"/>
            <w:color w:val="000000"/>
            <w:sz w:val="22"/>
            <w:szCs w:val="22"/>
            <w:lang w:bidi="ar-OM"/>
          </w:rPr>
          <w:t>http://cis/twc</w:t>
        </w:r>
      </w:hyperlink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أو رابط موقع جامعة نزوى </w:t>
      </w:r>
      <w:r w:rsidRPr="00C93B37">
        <w:rPr>
          <w:rFonts w:ascii="Times New Roman" w:eastAsia="Calibri" w:hAnsi="Times New Roman"/>
          <w:color w:val="000000"/>
          <w:sz w:val="22"/>
          <w:szCs w:val="22"/>
          <w:lang w:bidi="ar-OM"/>
        </w:rPr>
        <w:t>www.unizwa.edu.om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، ولن يتم تقديم خدمات المساعدة من دون موعد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إلكتروني</w:t>
      </w:r>
    </w:p>
    <w:p w:rsidR="00D169E6" w:rsidRPr="00C93B37" w:rsidRDefault="00D169E6" w:rsidP="00D169E6">
      <w:pPr>
        <w:bidi/>
        <w:spacing w:after="200" w:line="276" w:lineRule="auto"/>
        <w:ind w:left="720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hint="cs"/>
          <w:color w:val="000000"/>
          <w:sz w:val="22"/>
          <w:szCs w:val="22"/>
          <w:lang w:val="en-CA" w:bidi="ar-OM"/>
        </w:rPr>
      </w:pPr>
      <w:proofErr w:type="gramStart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يُرجى</w:t>
      </w:r>
      <w:proofErr w:type="gramEnd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من الطلبة تسجيل مواعيدهم مسبقا، وكل من يحتاج إلى المساعدة في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المهام الدراسية و مشاريع التخرج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يُشجع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على طلب المساعدة الأكاديمية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باستمرار لتحسين مهارة الكتابة لديه.</w:t>
      </w:r>
    </w:p>
    <w:p w:rsidR="00D169E6" w:rsidRPr="00C93B37" w:rsidRDefault="00D169E6" w:rsidP="00D169E6">
      <w:pPr>
        <w:bidi/>
        <w:spacing w:after="200" w:line="276" w:lineRule="auto"/>
        <w:ind w:left="720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hint="cs"/>
          <w:color w:val="000000"/>
          <w:sz w:val="22"/>
          <w:szCs w:val="22"/>
          <w:lang w:val="en-CA" w:bidi="ar-OM"/>
        </w:rPr>
      </w:pP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يتم تقديم الخدمة للمواعيد المسجلة أولا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، ولكن تع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طي مرافق الدعم الأكاديمي الأولوية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للطلبة تحت الملاحظة بناء على تعليمات جامعة نزوى التي تحكم </w:t>
      </w:r>
      <w:r w:rsidRPr="00E56AC3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الإرشاد الأكاديمي و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الس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ياسات للحالات التي تحت الملاحظة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proofErr w:type="gramStart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إذا</w:t>
      </w:r>
      <w:proofErr w:type="gramEnd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لم يتمكن الطالب من الحضور للموعد المسجل لأي سبب من الأسباب، فعليه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إلغاء الموعد إلكترونيا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قبل وقت الموعد، وفي حالة عدم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الإ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لغاء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سيتم احتسابه كغياب. إلغاء الموعد في الوقت المناسب يمكّن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الاستفادة ل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لطلبة الأخرين من تلك الفترة الزمنية.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hint="cs"/>
          <w:color w:val="000000"/>
          <w:sz w:val="22"/>
          <w:szCs w:val="22"/>
          <w:lang w:val="en-CA" w:bidi="ar-OM"/>
        </w:rPr>
      </w:pP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عدم القدرة على الالتزام بالمواعيد والغياب مرتين (2) في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الشهر نفسه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، يُحرم الطالب من الاستفادة من خدمات مختبري المركز للفترة المتبقية من الشهر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، وتتم عملية الح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ظ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ر في نظام حجز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الموعد إلكتروني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تلقائياً‘ فعلى الطالب مقابلة مسؤول مركز مهارات الكتابة ومركز مسالك التعلم لإلغاء الحضر.</w:t>
      </w:r>
    </w:p>
    <w:p w:rsidR="00D169E6" w:rsidRPr="00C93B37" w:rsidRDefault="00D169E6" w:rsidP="00D169E6">
      <w:pPr>
        <w:bidi/>
        <w:spacing w:after="200" w:line="276" w:lineRule="auto"/>
        <w:ind w:left="720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proofErr w:type="gramStart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يُرحب</w:t>
      </w:r>
      <w:proofErr w:type="gramEnd"/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المركزي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بالطلبة للاستفادة من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خدمات وبرامج مرافق الدعم الأكاديمي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خلال أوقات فراغهم، ولا يسمح لهم بالزيارة خلال مواعيد محاضراتهم الدراسية.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proofErr w:type="gramStart"/>
      <w:r>
        <w:rPr>
          <w:rFonts w:ascii="Times New Roman" w:eastAsia="Calibri" w:hAnsi="Times New Roman" w:hint="cs"/>
          <w:color w:val="000000"/>
          <w:sz w:val="22"/>
          <w:szCs w:val="22"/>
          <w:rtl/>
          <w:lang w:val="en-CA" w:bidi="ar-OM"/>
        </w:rPr>
        <w:t>تعد</w:t>
      </w:r>
      <w:proofErr w:type="gramEnd"/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val="en-CA" w:bidi="ar-OM"/>
        </w:rPr>
        <w:t xml:space="preserve"> مرافق الدعم الأكاديمي (مركز مهارات الكتابة ومركز مسالك التعلم)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بيئات صفية فعالة وليس مواقع لتجمع الأصدقاء، وليس للدراسة الذاتية غير المستهدفة لأهداف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المساعدة الأكاديمية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لا يسمح للطلبة ترك مستلزماتهم الشخصية في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مركزي الدعم الأكاديمي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، و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موظفو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 المركزين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غير مسؤول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ين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عن ذلك.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يمنع </w:t>
      </w:r>
      <w:proofErr w:type="gramStart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منعاً</w:t>
      </w:r>
      <w:proofErr w:type="gramEnd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باتا استخدام الهاتف المحمول داخل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مركز مهارات الكتابة ومركز مسالك التعلم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، ويُرجى إ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غلاقه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عند دخول المركز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ين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proofErr w:type="gramStart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لا</w:t>
      </w:r>
      <w:proofErr w:type="gramEnd"/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يسمح باستعارة أو أخذ المراجع من المركز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ين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تحت أي ظرف.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D169E6" w:rsidRPr="00C93B37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شجع المركز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ان</w:t>
      </w:r>
      <w:r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الطلبة تقديم 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م</w:t>
      </w:r>
      <w:r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قتر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حاتهم لتطوير المركز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ين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، ويُرجى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تقديم الاقتراحات بالمشاركة في إكمال الاستبانات السنوية، أو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وضع الاقتراحات في صندوق المقترحات أو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مقابلة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مدير المركز</w:t>
      </w:r>
      <w:r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>ين لمناقشة الاقتراحات أو الشكاوى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.</w:t>
      </w:r>
    </w:p>
    <w:p w:rsidR="00D169E6" w:rsidRPr="00C93B37" w:rsidRDefault="00D169E6" w:rsidP="00D169E6">
      <w:p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val="en-CA" w:bidi="ar-OM"/>
        </w:rPr>
      </w:pPr>
    </w:p>
    <w:p w:rsidR="00454409" w:rsidRPr="00D169E6" w:rsidRDefault="00D169E6" w:rsidP="00D169E6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/>
          <w:color w:val="000000"/>
          <w:sz w:val="22"/>
          <w:szCs w:val="22"/>
          <w:lang w:bidi="ar-OM"/>
        </w:rPr>
      </w:pP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عدم الالتزام بالأنظمة الموضح</w:t>
      </w:r>
      <w:r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ة أعلاه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 xml:space="preserve"> يؤدي إلى حظر الطالب من الحضور إلى </w:t>
      </w:r>
      <w:r w:rsidRPr="00C93B37">
        <w:rPr>
          <w:rFonts w:ascii="Times New Roman" w:eastAsia="Calibri" w:hAnsi="Times New Roman" w:hint="cs"/>
          <w:color w:val="000000"/>
          <w:sz w:val="22"/>
          <w:szCs w:val="22"/>
          <w:rtl/>
          <w:lang w:bidi="ar-OM"/>
        </w:rPr>
        <w:t xml:space="preserve">مركز مهارات الكتابة أو مركز مسالك التعلم </w:t>
      </w:r>
      <w:r w:rsidRPr="00C93B37">
        <w:rPr>
          <w:rFonts w:ascii="Times New Roman" w:eastAsia="Calibri" w:hAnsi="Times New Roman"/>
          <w:color w:val="000000"/>
          <w:sz w:val="22"/>
          <w:szCs w:val="22"/>
          <w:rtl/>
          <w:lang w:bidi="ar-OM"/>
        </w:rPr>
        <w:t>لفترة مؤقتة أو دائمة.</w:t>
      </w:r>
      <w:bookmarkStart w:id="0" w:name="_GoBack"/>
      <w:bookmarkEnd w:id="0"/>
    </w:p>
    <w:sectPr w:rsidR="00454409" w:rsidRPr="00D169E6" w:rsidSect="00D169E6">
      <w:pgSz w:w="11906" w:h="16838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CA8"/>
    <w:multiLevelType w:val="hybridMultilevel"/>
    <w:tmpl w:val="F996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F"/>
    <w:rsid w:val="002D3A4F"/>
    <w:rsid w:val="003A2D58"/>
    <w:rsid w:val="007E2792"/>
    <w:rsid w:val="00D1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4F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D16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4F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D1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s/t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Qataralnada Tariq MohammedAmin</dc:creator>
  <cp:lastModifiedBy>Qataralnada Tariq MohammedAmin</cp:lastModifiedBy>
  <cp:revision>1</cp:revision>
  <dcterms:created xsi:type="dcterms:W3CDTF">2018-01-02T07:44:00Z</dcterms:created>
  <dcterms:modified xsi:type="dcterms:W3CDTF">2018-01-02T08:04:00Z</dcterms:modified>
</cp:coreProperties>
</file>