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FDD0" w14:textId="7C8BE22A" w:rsidR="00475C22" w:rsidRPr="00247025" w:rsidRDefault="00044ECE" w:rsidP="00A612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470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Plan</w:t>
      </w:r>
    </w:p>
    <w:p w14:paraId="02C7C100" w14:textId="0E63F0CB" w:rsidR="00475C22" w:rsidRPr="00247025" w:rsidRDefault="00475C22" w:rsidP="00475C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>Diploma of Science in Speech Language Pathology</w:t>
      </w:r>
      <w:r w:rsidR="00044ECE"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(</w:t>
      </w:r>
      <w:r w:rsidR="006A4AF9"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>DS</w:t>
      </w:r>
      <w:r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>SP) Program</w:t>
      </w:r>
    </w:p>
    <w:p w14:paraId="73FA5601" w14:textId="130B6AF1" w:rsidR="001D44F7" w:rsidRPr="00247025" w:rsidRDefault="00475C22" w:rsidP="001D44F7">
      <w:r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Effective AY </w:t>
      </w:r>
      <w:r w:rsidR="009A0EBD" w:rsidRPr="00247025">
        <w:rPr>
          <w:rFonts w:ascii="Times New Roman" w:eastAsia="Times New Roman" w:hAnsi="Times New Roman" w:cs="Times New Roman"/>
          <w:b/>
          <w:kern w:val="0"/>
          <w14:ligatures w14:val="none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8"/>
        <w:gridCol w:w="1907"/>
        <w:gridCol w:w="1262"/>
        <w:gridCol w:w="766"/>
        <w:gridCol w:w="1394"/>
        <w:gridCol w:w="1839"/>
        <w:gridCol w:w="1244"/>
        <w:gridCol w:w="766"/>
        <w:gridCol w:w="1487"/>
        <w:gridCol w:w="1161"/>
        <w:gridCol w:w="1198"/>
        <w:gridCol w:w="766"/>
      </w:tblGrid>
      <w:tr w:rsidR="00247025" w:rsidRPr="00247025" w14:paraId="09E47C48" w14:textId="77777777" w:rsidTr="00C14A92">
        <w:trPr>
          <w:trHeight w:val="255"/>
        </w:trPr>
        <w:tc>
          <w:tcPr>
            <w:tcW w:w="15388" w:type="dxa"/>
            <w:gridSpan w:val="12"/>
            <w:noWrap/>
          </w:tcPr>
          <w:p w14:paraId="085A43B7" w14:textId="698D7A24" w:rsidR="006A4AF9" w:rsidRPr="00247025" w:rsidRDefault="006A4AF9" w:rsidP="00EC5CF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YEAR ONE</w:t>
            </w:r>
          </w:p>
        </w:tc>
      </w:tr>
      <w:tr w:rsidR="00247025" w:rsidRPr="00247025" w14:paraId="7C1D58EF" w14:textId="77777777" w:rsidTr="0069546C">
        <w:trPr>
          <w:trHeight w:val="255"/>
        </w:trPr>
        <w:tc>
          <w:tcPr>
            <w:tcW w:w="5536" w:type="dxa"/>
            <w:gridSpan w:val="4"/>
            <w:noWrap/>
          </w:tcPr>
          <w:p w14:paraId="356F53EC" w14:textId="22D5FA35" w:rsidR="009D0A08" w:rsidRPr="00247025" w:rsidRDefault="006A4AF9" w:rsidP="00EC5CF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SEMESTER ONE</w:t>
            </w:r>
          </w:p>
        </w:tc>
        <w:tc>
          <w:tcPr>
            <w:tcW w:w="5245" w:type="dxa"/>
            <w:gridSpan w:val="4"/>
            <w:noWrap/>
          </w:tcPr>
          <w:p w14:paraId="23088664" w14:textId="250C8908" w:rsidR="009D0A08" w:rsidRPr="00247025" w:rsidRDefault="006A4AF9" w:rsidP="00EC5CF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SEMESTER TWO</w:t>
            </w:r>
          </w:p>
        </w:tc>
        <w:tc>
          <w:tcPr>
            <w:tcW w:w="4607" w:type="dxa"/>
            <w:gridSpan w:val="4"/>
            <w:noWrap/>
          </w:tcPr>
          <w:p w14:paraId="62C008C5" w14:textId="392059AF" w:rsidR="009D0A08" w:rsidRPr="00247025" w:rsidRDefault="009D0A08" w:rsidP="00EC5CFA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S</w:t>
            </w:r>
            <w:r w:rsidR="006A4AF9" w:rsidRPr="00247025">
              <w:rPr>
                <w:b/>
                <w:bCs/>
                <w:sz w:val="20"/>
                <w:szCs w:val="20"/>
              </w:rPr>
              <w:t>UMMER</w:t>
            </w:r>
          </w:p>
        </w:tc>
      </w:tr>
      <w:tr w:rsidR="00247025" w:rsidRPr="00247025" w14:paraId="57B9CDF4" w14:textId="77777777" w:rsidTr="0069546C">
        <w:trPr>
          <w:trHeight w:val="255"/>
        </w:trPr>
        <w:tc>
          <w:tcPr>
            <w:tcW w:w="1600" w:type="dxa"/>
            <w:noWrap/>
            <w:hideMark/>
          </w:tcPr>
          <w:p w14:paraId="65C247B7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908" w:type="dxa"/>
            <w:noWrap/>
            <w:hideMark/>
          </w:tcPr>
          <w:p w14:paraId="69463249" w14:textId="2BBB1A01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</w:t>
            </w:r>
            <w:r w:rsidR="00A466B5" w:rsidRPr="00247025">
              <w:rPr>
                <w:b/>
                <w:bCs/>
                <w:sz w:val="20"/>
                <w:szCs w:val="20"/>
              </w:rPr>
              <w:t xml:space="preserve"> Title </w:t>
            </w:r>
          </w:p>
        </w:tc>
        <w:tc>
          <w:tcPr>
            <w:tcW w:w="1262" w:type="dxa"/>
            <w:noWrap/>
            <w:hideMark/>
          </w:tcPr>
          <w:p w14:paraId="45040F8F" w14:textId="087FDF6F" w:rsidR="001D44F7" w:rsidRPr="00247025" w:rsidRDefault="00C1725A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Pre/Co-requisite</w:t>
            </w:r>
          </w:p>
        </w:tc>
        <w:tc>
          <w:tcPr>
            <w:tcW w:w="766" w:type="dxa"/>
            <w:noWrap/>
            <w:hideMark/>
          </w:tcPr>
          <w:p w14:paraId="47D5B026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1395" w:type="dxa"/>
            <w:noWrap/>
            <w:hideMark/>
          </w:tcPr>
          <w:p w14:paraId="6BD37B6B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840" w:type="dxa"/>
            <w:noWrap/>
            <w:hideMark/>
          </w:tcPr>
          <w:p w14:paraId="2B329B01" w14:textId="2CAB63D1" w:rsidR="001D44F7" w:rsidRPr="00247025" w:rsidRDefault="00A466B5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244" w:type="dxa"/>
            <w:noWrap/>
            <w:hideMark/>
          </w:tcPr>
          <w:p w14:paraId="4F7134D4" w14:textId="44AF2D69" w:rsidR="001D44F7" w:rsidRPr="00247025" w:rsidRDefault="00A466B5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Pre/Co-requisite</w:t>
            </w:r>
          </w:p>
        </w:tc>
        <w:tc>
          <w:tcPr>
            <w:tcW w:w="766" w:type="dxa"/>
            <w:noWrap/>
            <w:hideMark/>
          </w:tcPr>
          <w:p w14:paraId="45047D16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488" w:type="dxa"/>
            <w:noWrap/>
            <w:hideMark/>
          </w:tcPr>
          <w:p w14:paraId="583F8730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158" w:type="dxa"/>
            <w:noWrap/>
            <w:hideMark/>
          </w:tcPr>
          <w:p w14:paraId="1832203F" w14:textId="0F6DF462" w:rsidR="001D44F7" w:rsidRPr="00247025" w:rsidRDefault="00A466B5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95" w:type="dxa"/>
            <w:noWrap/>
            <w:hideMark/>
          </w:tcPr>
          <w:p w14:paraId="560BC243" w14:textId="3D32551F" w:rsidR="001D44F7" w:rsidRPr="00247025" w:rsidRDefault="00A466B5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Pre/Co-requisite</w:t>
            </w:r>
          </w:p>
        </w:tc>
        <w:tc>
          <w:tcPr>
            <w:tcW w:w="766" w:type="dxa"/>
            <w:noWrap/>
            <w:hideMark/>
          </w:tcPr>
          <w:p w14:paraId="1C287915" w14:textId="77777777" w:rsidR="001D44F7" w:rsidRPr="00247025" w:rsidRDefault="001D44F7" w:rsidP="00C14A92">
            <w:pPr>
              <w:rPr>
                <w:b/>
                <w:bCs/>
                <w:sz w:val="20"/>
                <w:szCs w:val="20"/>
              </w:rPr>
            </w:pPr>
            <w:r w:rsidRPr="00247025">
              <w:rPr>
                <w:b/>
                <w:bCs/>
                <w:sz w:val="20"/>
                <w:szCs w:val="20"/>
              </w:rPr>
              <w:t>Credit</w:t>
            </w:r>
          </w:p>
        </w:tc>
      </w:tr>
      <w:tr w:rsidR="00247025" w:rsidRPr="00247025" w14:paraId="2C1F49FF" w14:textId="77777777" w:rsidTr="0069546C">
        <w:trPr>
          <w:trHeight w:val="255"/>
        </w:trPr>
        <w:tc>
          <w:tcPr>
            <w:tcW w:w="1600" w:type="dxa"/>
            <w:noWrap/>
          </w:tcPr>
          <w:p w14:paraId="0E1EF3BE" w14:textId="54334362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HSCR100</w:t>
            </w:r>
          </w:p>
        </w:tc>
        <w:tc>
          <w:tcPr>
            <w:tcW w:w="1908" w:type="dxa"/>
            <w:noWrap/>
          </w:tcPr>
          <w:p w14:paraId="54797B4A" w14:textId="4DACF173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Anatomy and Physiology I </w:t>
            </w:r>
          </w:p>
        </w:tc>
        <w:tc>
          <w:tcPr>
            <w:tcW w:w="1262" w:type="dxa"/>
            <w:noWrap/>
          </w:tcPr>
          <w:p w14:paraId="7EB7A35D" w14:textId="77777777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PRE BIOL101</w:t>
            </w:r>
          </w:p>
          <w:p w14:paraId="537BB9B9" w14:textId="660317C6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HSCR100L</w:t>
            </w:r>
          </w:p>
        </w:tc>
        <w:tc>
          <w:tcPr>
            <w:tcW w:w="766" w:type="dxa"/>
            <w:noWrap/>
          </w:tcPr>
          <w:p w14:paraId="4C90C101" w14:textId="1FB403D6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95" w:type="dxa"/>
            <w:noWrap/>
          </w:tcPr>
          <w:p w14:paraId="68491230" w14:textId="5F12A3AD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HSCR101</w:t>
            </w:r>
          </w:p>
        </w:tc>
        <w:tc>
          <w:tcPr>
            <w:tcW w:w="1840" w:type="dxa"/>
            <w:noWrap/>
          </w:tcPr>
          <w:p w14:paraId="564B9893" w14:textId="691E2027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Anatomy and Physiology II </w:t>
            </w:r>
          </w:p>
        </w:tc>
        <w:tc>
          <w:tcPr>
            <w:tcW w:w="1244" w:type="dxa"/>
            <w:noWrap/>
          </w:tcPr>
          <w:p w14:paraId="43C45F1F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PRE HSCR100</w:t>
            </w:r>
          </w:p>
          <w:p w14:paraId="2D2910C7" w14:textId="5F81F1C4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HSCR101L</w:t>
            </w:r>
          </w:p>
        </w:tc>
        <w:tc>
          <w:tcPr>
            <w:tcW w:w="766" w:type="dxa"/>
            <w:noWrap/>
          </w:tcPr>
          <w:p w14:paraId="1B755FD0" w14:textId="1724CD50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88" w:type="dxa"/>
            <w:noWrap/>
          </w:tcPr>
          <w:p w14:paraId="00E966EA" w14:textId="19B0A9D3" w:rsidR="00040755" w:rsidRPr="00247025" w:rsidRDefault="00040755" w:rsidP="000407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COMP101</w:t>
            </w:r>
          </w:p>
        </w:tc>
        <w:tc>
          <w:tcPr>
            <w:tcW w:w="1158" w:type="dxa"/>
            <w:noWrap/>
          </w:tcPr>
          <w:p w14:paraId="151DC2E7" w14:textId="296FB87A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Computer Skills</w:t>
            </w:r>
          </w:p>
        </w:tc>
        <w:tc>
          <w:tcPr>
            <w:tcW w:w="1195" w:type="dxa"/>
            <w:noWrap/>
          </w:tcPr>
          <w:p w14:paraId="3E04FC55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605124D0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DL</w:t>
            </w:r>
          </w:p>
          <w:p w14:paraId="23FE3AE6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MATH-BP - </w:t>
            </w:r>
          </w:p>
          <w:p w14:paraId="6B263C47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1CACB9F" w14:textId="34E36EDF" w:rsidR="00040755" w:rsidRPr="00247025" w:rsidRDefault="00040755" w:rsidP="000407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 COMP101L </w:t>
            </w:r>
          </w:p>
        </w:tc>
        <w:tc>
          <w:tcPr>
            <w:tcW w:w="766" w:type="dxa"/>
            <w:noWrap/>
          </w:tcPr>
          <w:p w14:paraId="4BF25E7A" w14:textId="14213D40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247025" w:rsidRPr="00247025" w14:paraId="2B639A8E" w14:textId="77777777" w:rsidTr="0069546C">
        <w:trPr>
          <w:trHeight w:val="255"/>
        </w:trPr>
        <w:tc>
          <w:tcPr>
            <w:tcW w:w="1600" w:type="dxa"/>
            <w:noWrap/>
          </w:tcPr>
          <w:p w14:paraId="47668B5C" w14:textId="5803FAB6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HSCR100L</w:t>
            </w:r>
          </w:p>
        </w:tc>
        <w:tc>
          <w:tcPr>
            <w:tcW w:w="1908" w:type="dxa"/>
            <w:noWrap/>
          </w:tcPr>
          <w:p w14:paraId="43FD2C74" w14:textId="2BB60D62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Anatomy and Physiology I Lab</w:t>
            </w:r>
          </w:p>
        </w:tc>
        <w:tc>
          <w:tcPr>
            <w:tcW w:w="1262" w:type="dxa"/>
            <w:noWrap/>
          </w:tcPr>
          <w:p w14:paraId="022C2659" w14:textId="77777777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PRE BIOL101</w:t>
            </w:r>
          </w:p>
          <w:p w14:paraId="629F246C" w14:textId="72C7CB38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HSCR100</w:t>
            </w:r>
          </w:p>
        </w:tc>
        <w:tc>
          <w:tcPr>
            <w:tcW w:w="766" w:type="dxa"/>
            <w:noWrap/>
          </w:tcPr>
          <w:p w14:paraId="0E452B9D" w14:textId="75CC0799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95" w:type="dxa"/>
            <w:noWrap/>
          </w:tcPr>
          <w:p w14:paraId="0EA6DA7D" w14:textId="79E5391F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HSCR101L</w:t>
            </w:r>
          </w:p>
        </w:tc>
        <w:tc>
          <w:tcPr>
            <w:tcW w:w="1840" w:type="dxa"/>
            <w:noWrap/>
          </w:tcPr>
          <w:p w14:paraId="3218A695" w14:textId="69CD49E7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Anatomy and Physiology II Lab</w:t>
            </w:r>
          </w:p>
        </w:tc>
        <w:tc>
          <w:tcPr>
            <w:tcW w:w="1244" w:type="dxa"/>
            <w:noWrap/>
          </w:tcPr>
          <w:p w14:paraId="039915A3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PRE HSCR100</w:t>
            </w:r>
          </w:p>
          <w:p w14:paraId="76BB6C4E" w14:textId="22DFC537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HSCR101</w:t>
            </w:r>
          </w:p>
        </w:tc>
        <w:tc>
          <w:tcPr>
            <w:tcW w:w="766" w:type="dxa"/>
            <w:noWrap/>
          </w:tcPr>
          <w:p w14:paraId="0F36E5CC" w14:textId="7D9D8EE4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88" w:type="dxa"/>
            <w:noWrap/>
          </w:tcPr>
          <w:p w14:paraId="481A8785" w14:textId="5A378ABA" w:rsidR="00040755" w:rsidRPr="00247025" w:rsidRDefault="00040755" w:rsidP="000407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COMP101L</w:t>
            </w:r>
          </w:p>
        </w:tc>
        <w:tc>
          <w:tcPr>
            <w:tcW w:w="1158" w:type="dxa"/>
            <w:noWrap/>
          </w:tcPr>
          <w:p w14:paraId="3CCDCCF0" w14:textId="1FD1F08B" w:rsidR="00040755" w:rsidRPr="00247025" w:rsidRDefault="00040755" w:rsidP="0004075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Computer Skills Lab</w:t>
            </w:r>
          </w:p>
        </w:tc>
        <w:tc>
          <w:tcPr>
            <w:tcW w:w="1195" w:type="dxa"/>
            <w:noWrap/>
          </w:tcPr>
          <w:p w14:paraId="5405B858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7A7DFC7B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DL</w:t>
            </w:r>
          </w:p>
          <w:p w14:paraId="4E4BE5D5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MATH-BP </w:t>
            </w:r>
          </w:p>
          <w:p w14:paraId="50BCECA0" w14:textId="77777777" w:rsidR="00040755" w:rsidRPr="00247025" w:rsidRDefault="00040755" w:rsidP="0004075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E3BE1F0" w14:textId="7ACEA491" w:rsidR="00040755" w:rsidRPr="00247025" w:rsidRDefault="00040755" w:rsidP="000407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COMP101</w:t>
            </w:r>
          </w:p>
        </w:tc>
        <w:tc>
          <w:tcPr>
            <w:tcW w:w="766" w:type="dxa"/>
            <w:noWrap/>
          </w:tcPr>
          <w:p w14:paraId="1A578A5C" w14:textId="648C44D6" w:rsidR="00040755" w:rsidRPr="00247025" w:rsidRDefault="00040755" w:rsidP="000407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247025" w:rsidRPr="00247025" w14:paraId="42C8F9BF" w14:textId="77777777" w:rsidTr="0069546C">
        <w:trPr>
          <w:trHeight w:val="255"/>
        </w:trPr>
        <w:tc>
          <w:tcPr>
            <w:tcW w:w="1600" w:type="dxa"/>
            <w:noWrap/>
          </w:tcPr>
          <w:p w14:paraId="272CF6BB" w14:textId="614BE9D6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ARAB100</w:t>
            </w:r>
          </w:p>
        </w:tc>
        <w:tc>
          <w:tcPr>
            <w:tcW w:w="1908" w:type="dxa"/>
            <w:noWrap/>
          </w:tcPr>
          <w:p w14:paraId="03021FCE" w14:textId="3856A75C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Arabic Language I</w:t>
            </w:r>
          </w:p>
        </w:tc>
        <w:tc>
          <w:tcPr>
            <w:tcW w:w="1262" w:type="dxa"/>
            <w:noWrap/>
          </w:tcPr>
          <w:p w14:paraId="038ADA56" w14:textId="6F5F4E7C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</w:tcPr>
          <w:p w14:paraId="00E6C713" w14:textId="3652D1A0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95" w:type="dxa"/>
            <w:noWrap/>
          </w:tcPr>
          <w:p w14:paraId="306FE65B" w14:textId="047EF30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ARAB101</w:t>
            </w:r>
          </w:p>
        </w:tc>
        <w:tc>
          <w:tcPr>
            <w:tcW w:w="1840" w:type="dxa"/>
            <w:noWrap/>
          </w:tcPr>
          <w:p w14:paraId="4FE50010" w14:textId="153EAC04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Arabic Language II</w:t>
            </w:r>
          </w:p>
        </w:tc>
        <w:tc>
          <w:tcPr>
            <w:tcW w:w="1244" w:type="dxa"/>
            <w:noWrap/>
          </w:tcPr>
          <w:p w14:paraId="1F403D72" w14:textId="2059BFB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Pre ARAB100</w:t>
            </w:r>
          </w:p>
        </w:tc>
        <w:tc>
          <w:tcPr>
            <w:tcW w:w="766" w:type="dxa"/>
            <w:noWrap/>
          </w:tcPr>
          <w:p w14:paraId="7E81EF1D" w14:textId="2E1C940B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</w:tcPr>
          <w:p w14:paraId="59BF2E49" w14:textId="4A4282DD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HIST150</w:t>
            </w:r>
          </w:p>
        </w:tc>
        <w:tc>
          <w:tcPr>
            <w:tcW w:w="1158" w:type="dxa"/>
            <w:noWrap/>
          </w:tcPr>
          <w:p w14:paraId="165F7F03" w14:textId="74A339D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Islamic Civilization</w:t>
            </w:r>
          </w:p>
        </w:tc>
        <w:tc>
          <w:tcPr>
            <w:tcW w:w="1195" w:type="dxa"/>
            <w:noWrap/>
          </w:tcPr>
          <w:p w14:paraId="34EED9FA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PRE ULLST*</w:t>
            </w:r>
          </w:p>
          <w:p w14:paraId="68985D6B" w14:textId="0EFAEB44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3844CF14" w14:textId="4A2D22D0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247025" w:rsidRPr="00247025" w14:paraId="7B8382C6" w14:textId="77777777" w:rsidTr="0069546C">
        <w:trPr>
          <w:trHeight w:val="255"/>
        </w:trPr>
        <w:tc>
          <w:tcPr>
            <w:tcW w:w="1600" w:type="dxa"/>
            <w:noWrap/>
          </w:tcPr>
          <w:p w14:paraId="3321F92B" w14:textId="4D40549E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ENGL150</w:t>
            </w:r>
          </w:p>
        </w:tc>
        <w:tc>
          <w:tcPr>
            <w:tcW w:w="1908" w:type="dxa"/>
            <w:noWrap/>
          </w:tcPr>
          <w:p w14:paraId="3960A5DC" w14:textId="37FB0A90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English Language I</w:t>
            </w:r>
          </w:p>
        </w:tc>
        <w:tc>
          <w:tcPr>
            <w:tcW w:w="1262" w:type="dxa"/>
            <w:noWrap/>
          </w:tcPr>
          <w:p w14:paraId="4BC7CE73" w14:textId="34D115F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</w:tcPr>
          <w:p w14:paraId="4B47F056" w14:textId="5445AFC0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95" w:type="dxa"/>
            <w:noWrap/>
          </w:tcPr>
          <w:p w14:paraId="21DBF5ED" w14:textId="1968253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ENGL152</w:t>
            </w:r>
          </w:p>
        </w:tc>
        <w:tc>
          <w:tcPr>
            <w:tcW w:w="1840" w:type="dxa"/>
            <w:noWrap/>
          </w:tcPr>
          <w:p w14:paraId="0E76410B" w14:textId="4B678F4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English Language II</w:t>
            </w:r>
          </w:p>
        </w:tc>
        <w:tc>
          <w:tcPr>
            <w:tcW w:w="1244" w:type="dxa"/>
            <w:noWrap/>
          </w:tcPr>
          <w:p w14:paraId="69AA0275" w14:textId="5EF1A09D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Pre ENGL150</w:t>
            </w:r>
          </w:p>
        </w:tc>
        <w:tc>
          <w:tcPr>
            <w:tcW w:w="766" w:type="dxa"/>
            <w:noWrap/>
          </w:tcPr>
          <w:p w14:paraId="3A2D3CF0" w14:textId="76AB9BD8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</w:tcPr>
          <w:p w14:paraId="74879562" w14:textId="3388636C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107AB469" w14:textId="451AE322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4E67D186" w14:textId="3E9DC1A6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7FDDD00D" w14:textId="582F00CE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71EFE1B9" w14:textId="77777777" w:rsidTr="0069546C">
        <w:trPr>
          <w:trHeight w:val="315"/>
        </w:trPr>
        <w:tc>
          <w:tcPr>
            <w:tcW w:w="1600" w:type="dxa"/>
            <w:noWrap/>
          </w:tcPr>
          <w:p w14:paraId="7F3CD019" w14:textId="50FEF78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DL</w:t>
            </w:r>
          </w:p>
        </w:tc>
        <w:tc>
          <w:tcPr>
            <w:tcW w:w="1908" w:type="dxa"/>
            <w:noWrap/>
          </w:tcPr>
          <w:p w14:paraId="5B085E1E" w14:textId="606B6C7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Digital Literacy</w:t>
            </w:r>
          </w:p>
        </w:tc>
        <w:tc>
          <w:tcPr>
            <w:tcW w:w="1262" w:type="dxa"/>
            <w:noWrap/>
          </w:tcPr>
          <w:p w14:paraId="6B0F9BA8" w14:textId="2C05F894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50D37869" w14:textId="142D947C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95" w:type="dxa"/>
            <w:noWrap/>
          </w:tcPr>
          <w:p w14:paraId="5BBF4210" w14:textId="0E8AE423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HSCR104L</w:t>
            </w:r>
          </w:p>
        </w:tc>
        <w:tc>
          <w:tcPr>
            <w:tcW w:w="1840" w:type="dxa"/>
            <w:noWrap/>
          </w:tcPr>
          <w:p w14:paraId="53564B8F" w14:textId="2E671AA2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First Aid and Basic life support Laboratory</w:t>
            </w:r>
          </w:p>
        </w:tc>
        <w:tc>
          <w:tcPr>
            <w:tcW w:w="1244" w:type="dxa"/>
            <w:noWrap/>
          </w:tcPr>
          <w:p w14:paraId="309D8E6F" w14:textId="447593F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276DF7DE" w14:textId="1EE6AB2D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88" w:type="dxa"/>
            <w:noWrap/>
          </w:tcPr>
          <w:p w14:paraId="40CAB453" w14:textId="66D20A0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3B74A23A" w14:textId="6A8AB86C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04806F41" w14:textId="480B09F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4E38BE78" w14:textId="5B758F65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56A59A8C" w14:textId="77777777" w:rsidTr="0069546C">
        <w:trPr>
          <w:trHeight w:val="255"/>
        </w:trPr>
        <w:tc>
          <w:tcPr>
            <w:tcW w:w="1600" w:type="dxa"/>
            <w:noWrap/>
          </w:tcPr>
          <w:p w14:paraId="1AB37823" w14:textId="33A61ECE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MATH-BP</w:t>
            </w:r>
          </w:p>
        </w:tc>
        <w:tc>
          <w:tcPr>
            <w:tcW w:w="1908" w:type="dxa"/>
            <w:noWrap/>
          </w:tcPr>
          <w:p w14:paraId="721488FD" w14:textId="06F8A2CD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Basic Pure Mathematics</w:t>
            </w:r>
          </w:p>
        </w:tc>
        <w:tc>
          <w:tcPr>
            <w:tcW w:w="1262" w:type="dxa"/>
            <w:noWrap/>
          </w:tcPr>
          <w:p w14:paraId="18D84D8B" w14:textId="1BC7AE4E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3D239C3F" w14:textId="0B8A3D69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95" w:type="dxa"/>
            <w:noWrap/>
          </w:tcPr>
          <w:p w14:paraId="1A2DF30F" w14:textId="7DECEABC" w:rsidR="004A4B64" w:rsidRPr="00247025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HSCR105</w:t>
            </w:r>
          </w:p>
        </w:tc>
        <w:tc>
          <w:tcPr>
            <w:tcW w:w="1840" w:type="dxa"/>
            <w:noWrap/>
          </w:tcPr>
          <w:p w14:paraId="6FD23594" w14:textId="7196CAF0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Introduction to Oman Healthcare system</w:t>
            </w:r>
          </w:p>
        </w:tc>
        <w:tc>
          <w:tcPr>
            <w:tcW w:w="1244" w:type="dxa"/>
            <w:noWrap/>
          </w:tcPr>
          <w:p w14:paraId="6E5E5245" w14:textId="40F440BD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3387034C" w14:textId="28D13A1B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88" w:type="dxa"/>
            <w:noWrap/>
          </w:tcPr>
          <w:p w14:paraId="5D96598B" w14:textId="20C7E32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6BF608A7" w14:textId="42D5D7E2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58B6E2BB" w14:textId="706A8DF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7B2507B5" w14:textId="22D8C0D6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38519655" w14:textId="77777777" w:rsidTr="0069546C">
        <w:trPr>
          <w:trHeight w:val="315"/>
        </w:trPr>
        <w:tc>
          <w:tcPr>
            <w:tcW w:w="1600" w:type="dxa"/>
            <w:noWrap/>
          </w:tcPr>
          <w:p w14:paraId="2A26C700" w14:textId="51629BB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ULLS-T</w:t>
            </w:r>
          </w:p>
        </w:tc>
        <w:tc>
          <w:tcPr>
            <w:tcW w:w="1908" w:type="dxa"/>
            <w:noWrap/>
          </w:tcPr>
          <w:p w14:paraId="2CAD122F" w14:textId="4EFBB82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Life and Study Skills - Tutorial</w:t>
            </w:r>
          </w:p>
        </w:tc>
        <w:tc>
          <w:tcPr>
            <w:tcW w:w="1262" w:type="dxa"/>
            <w:noWrap/>
          </w:tcPr>
          <w:p w14:paraId="069F5DFC" w14:textId="29D3BA3C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ULLS - LIFE AND STUDY SKILLS</w:t>
            </w:r>
          </w:p>
        </w:tc>
        <w:tc>
          <w:tcPr>
            <w:tcW w:w="766" w:type="dxa"/>
            <w:noWrap/>
          </w:tcPr>
          <w:p w14:paraId="2AE535E9" w14:textId="3A9C4705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95" w:type="dxa"/>
            <w:noWrap/>
          </w:tcPr>
          <w:p w14:paraId="3651E950" w14:textId="179D133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RSST111</w:t>
            </w:r>
          </w:p>
        </w:tc>
        <w:tc>
          <w:tcPr>
            <w:tcW w:w="1840" w:type="dxa"/>
            <w:noWrap/>
          </w:tcPr>
          <w:p w14:paraId="7F706857" w14:textId="52B1A7AA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Foundations of Speech-Language </w:t>
            </w:r>
            <w:r w:rsidR="001A33AA">
              <w:rPr>
                <w:rFonts w:asciiTheme="majorBidi" w:eastAsia="Times New Roman" w:hAnsiTheme="majorBidi" w:cstheme="majorBidi"/>
                <w:sz w:val="20"/>
                <w:szCs w:val="20"/>
              </w:rPr>
              <w:t>Pathology</w:t>
            </w:r>
          </w:p>
        </w:tc>
        <w:tc>
          <w:tcPr>
            <w:tcW w:w="1244" w:type="dxa"/>
            <w:noWrap/>
          </w:tcPr>
          <w:p w14:paraId="165FE059" w14:textId="187389F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</w:tcPr>
          <w:p w14:paraId="772E6ADB" w14:textId="237FB08E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  <w:hideMark/>
          </w:tcPr>
          <w:p w14:paraId="4AC63A0F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58" w:type="dxa"/>
            <w:noWrap/>
            <w:hideMark/>
          </w:tcPr>
          <w:p w14:paraId="31AE3DDF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488677C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14:paraId="7FF6C0DB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247025" w:rsidRPr="00247025" w14:paraId="020CE095" w14:textId="77777777" w:rsidTr="0069546C">
        <w:trPr>
          <w:trHeight w:val="315"/>
        </w:trPr>
        <w:tc>
          <w:tcPr>
            <w:tcW w:w="1600" w:type="dxa"/>
            <w:noWrap/>
          </w:tcPr>
          <w:p w14:paraId="3CF04277" w14:textId="185D5FA3" w:rsidR="004A4B64" w:rsidRPr="00247025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ULLS</w:t>
            </w:r>
          </w:p>
        </w:tc>
        <w:tc>
          <w:tcPr>
            <w:tcW w:w="1908" w:type="dxa"/>
            <w:noWrap/>
          </w:tcPr>
          <w:p w14:paraId="683293B6" w14:textId="512ABB5E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Life and Study Skills</w:t>
            </w:r>
          </w:p>
        </w:tc>
        <w:tc>
          <w:tcPr>
            <w:tcW w:w="1262" w:type="dxa"/>
            <w:noWrap/>
          </w:tcPr>
          <w:p w14:paraId="7759AE11" w14:textId="6F62E61A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ULLS-T - LIFE AND STUDY SKILLS - TUTORIAL</w:t>
            </w:r>
          </w:p>
        </w:tc>
        <w:tc>
          <w:tcPr>
            <w:tcW w:w="766" w:type="dxa"/>
            <w:noWrap/>
          </w:tcPr>
          <w:p w14:paraId="4677B32B" w14:textId="4022754C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95" w:type="dxa"/>
            <w:noWrap/>
          </w:tcPr>
          <w:p w14:paraId="79214F29" w14:textId="05F62513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RSSR101</w:t>
            </w:r>
          </w:p>
        </w:tc>
        <w:tc>
          <w:tcPr>
            <w:tcW w:w="1840" w:type="dxa"/>
            <w:noWrap/>
          </w:tcPr>
          <w:p w14:paraId="0DE6D03C" w14:textId="4EF8FD3A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Psychosocial Aspects of Patient Care</w:t>
            </w:r>
          </w:p>
        </w:tc>
        <w:tc>
          <w:tcPr>
            <w:tcW w:w="1244" w:type="dxa"/>
            <w:noWrap/>
          </w:tcPr>
          <w:p w14:paraId="6ACF367B" w14:textId="4117842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</w:tcPr>
          <w:p w14:paraId="2A69FEBA" w14:textId="3E364741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88" w:type="dxa"/>
            <w:noWrap/>
          </w:tcPr>
          <w:p w14:paraId="3F5DEABB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1102D483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349F717E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63D1C8AF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6868F008" w14:textId="77777777" w:rsidTr="0069546C">
        <w:trPr>
          <w:trHeight w:val="315"/>
        </w:trPr>
        <w:tc>
          <w:tcPr>
            <w:tcW w:w="1600" w:type="dxa"/>
            <w:noWrap/>
          </w:tcPr>
          <w:p w14:paraId="0E98DCC5" w14:textId="741A2922" w:rsidR="004A4B64" w:rsidRPr="00247025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BIOL101</w:t>
            </w:r>
          </w:p>
        </w:tc>
        <w:tc>
          <w:tcPr>
            <w:tcW w:w="1908" w:type="dxa"/>
            <w:noWrap/>
          </w:tcPr>
          <w:p w14:paraId="195A2C63" w14:textId="2AA8E641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General Biology</w:t>
            </w:r>
          </w:p>
        </w:tc>
        <w:tc>
          <w:tcPr>
            <w:tcW w:w="1262" w:type="dxa"/>
            <w:noWrap/>
          </w:tcPr>
          <w:p w14:paraId="33659BFF" w14:textId="2C960A7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BIOL101L</w:t>
            </w:r>
          </w:p>
        </w:tc>
        <w:tc>
          <w:tcPr>
            <w:tcW w:w="766" w:type="dxa"/>
            <w:noWrap/>
          </w:tcPr>
          <w:p w14:paraId="5C1E4ACB" w14:textId="131CD35F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395" w:type="dxa"/>
            <w:noWrap/>
          </w:tcPr>
          <w:p w14:paraId="112840B0" w14:textId="1AC0411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0" w:type="dxa"/>
            <w:noWrap/>
          </w:tcPr>
          <w:p w14:paraId="50466BD7" w14:textId="37F05A2D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4" w:type="dxa"/>
            <w:noWrap/>
          </w:tcPr>
          <w:p w14:paraId="38A3F105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04622576" w14:textId="394DA2F8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noWrap/>
          </w:tcPr>
          <w:p w14:paraId="4443CEC6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78605087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21FE39A4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30F5FFF4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62583828" w14:textId="77777777" w:rsidTr="0069546C">
        <w:trPr>
          <w:trHeight w:val="315"/>
        </w:trPr>
        <w:tc>
          <w:tcPr>
            <w:tcW w:w="1600" w:type="dxa"/>
            <w:noWrap/>
          </w:tcPr>
          <w:p w14:paraId="390F88F9" w14:textId="53E5B050" w:rsidR="004A4B64" w:rsidRPr="00247025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BIOL101L</w:t>
            </w:r>
          </w:p>
        </w:tc>
        <w:tc>
          <w:tcPr>
            <w:tcW w:w="1908" w:type="dxa"/>
            <w:noWrap/>
          </w:tcPr>
          <w:p w14:paraId="24069957" w14:textId="2DA9CDD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General Biology Lab</w:t>
            </w:r>
          </w:p>
        </w:tc>
        <w:tc>
          <w:tcPr>
            <w:tcW w:w="1262" w:type="dxa"/>
            <w:noWrap/>
          </w:tcPr>
          <w:p w14:paraId="2C357320" w14:textId="664BB18F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BIOL101</w:t>
            </w:r>
          </w:p>
        </w:tc>
        <w:tc>
          <w:tcPr>
            <w:tcW w:w="766" w:type="dxa"/>
            <w:noWrap/>
          </w:tcPr>
          <w:p w14:paraId="198E6845" w14:textId="00E7BB15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95" w:type="dxa"/>
            <w:noWrap/>
          </w:tcPr>
          <w:p w14:paraId="0742EA26" w14:textId="51AB3E9B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0" w:type="dxa"/>
            <w:noWrap/>
          </w:tcPr>
          <w:p w14:paraId="2D1D676F" w14:textId="5B511BFA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4" w:type="dxa"/>
            <w:noWrap/>
          </w:tcPr>
          <w:p w14:paraId="5C15C691" w14:textId="1BB3C9CA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4A6FA030" w14:textId="57092371" w:rsidR="004A4B64" w:rsidRPr="00247025" w:rsidRDefault="004A4B64" w:rsidP="004A4B6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noWrap/>
          </w:tcPr>
          <w:p w14:paraId="3761206A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8" w:type="dxa"/>
            <w:noWrap/>
          </w:tcPr>
          <w:p w14:paraId="24254738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5" w:type="dxa"/>
            <w:noWrap/>
          </w:tcPr>
          <w:p w14:paraId="4529F879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noWrap/>
          </w:tcPr>
          <w:p w14:paraId="762E1E95" w14:textId="77777777" w:rsidR="004A4B64" w:rsidRPr="00247025" w:rsidRDefault="004A4B64" w:rsidP="004A4B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56DBED5C" w14:textId="77777777" w:rsidTr="0069546C">
        <w:trPr>
          <w:trHeight w:val="255"/>
        </w:trPr>
        <w:tc>
          <w:tcPr>
            <w:tcW w:w="1600" w:type="dxa"/>
            <w:noWrap/>
            <w:hideMark/>
          </w:tcPr>
          <w:p w14:paraId="2D010FA0" w14:textId="425A2E38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 w:rsid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08" w:type="dxa"/>
            <w:noWrap/>
            <w:hideMark/>
          </w:tcPr>
          <w:p w14:paraId="1CC13150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3A8D88C7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14:paraId="62C51567" w14:textId="2991449D" w:rsidR="004A4B64" w:rsidRPr="0069546C" w:rsidRDefault="004A4B64" w:rsidP="004A4B6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E6AAE"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5" w:type="dxa"/>
            <w:noWrap/>
            <w:hideMark/>
          </w:tcPr>
          <w:p w14:paraId="3DD30BD3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hideMark/>
          </w:tcPr>
          <w:p w14:paraId="64797DB5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4" w:type="dxa"/>
            <w:noWrap/>
            <w:hideMark/>
          </w:tcPr>
          <w:p w14:paraId="23D883B7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14:paraId="4441B9BB" w14:textId="76CBC1E3" w:rsidR="004A4B64" w:rsidRPr="0069546C" w:rsidRDefault="004A4B64" w:rsidP="004A4B6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E6AAE"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8" w:type="dxa"/>
            <w:noWrap/>
            <w:hideMark/>
          </w:tcPr>
          <w:p w14:paraId="287F01E4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8" w:type="dxa"/>
            <w:noWrap/>
            <w:hideMark/>
          </w:tcPr>
          <w:p w14:paraId="2B786231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45BCDE3" w14:textId="77777777" w:rsidR="004A4B64" w:rsidRPr="0069546C" w:rsidRDefault="004A4B64" w:rsidP="004A4B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" w:type="dxa"/>
            <w:noWrap/>
            <w:hideMark/>
          </w:tcPr>
          <w:p w14:paraId="10F66060" w14:textId="278417DE" w:rsidR="004A4B64" w:rsidRPr="0069546C" w:rsidRDefault="002E6AAE" w:rsidP="004A4B6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</w:tbl>
    <w:p w14:paraId="4E2DBBE3" w14:textId="77777777" w:rsidR="001D44F7" w:rsidRPr="00247025" w:rsidRDefault="001D44F7" w:rsidP="001D44F7">
      <w:pPr>
        <w:rPr>
          <w:rFonts w:asciiTheme="majorBidi" w:hAnsiTheme="majorBidi" w:cstheme="majorBidi"/>
        </w:rPr>
      </w:pPr>
    </w:p>
    <w:p w14:paraId="6896D902" w14:textId="16C23E49" w:rsidR="005200DB" w:rsidRPr="00247025" w:rsidRDefault="001D44F7" w:rsidP="00EC5CFA">
      <w:pPr>
        <w:spacing w:after="0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hAnsiTheme="majorBidi" w:cstheme="majorBidi"/>
        </w:rPr>
        <w:br w:type="page"/>
      </w:r>
      <w:r w:rsidR="00044ECE" w:rsidRPr="00247025">
        <w:rPr>
          <w:rFonts w:asciiTheme="majorBidi" w:eastAsia="Times New Roman" w:hAnsiTheme="majorBidi" w:cstheme="majorBidi"/>
          <w:b/>
          <w:bCs/>
          <w:kern w:val="0"/>
          <w14:ligatures w14:val="none"/>
        </w:rPr>
        <w:lastRenderedPageBreak/>
        <w:t>Study Plan</w:t>
      </w:r>
    </w:p>
    <w:p w14:paraId="7E100501" w14:textId="067D1870" w:rsidR="005200DB" w:rsidRPr="00247025" w:rsidRDefault="005200DB" w:rsidP="005200DB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Diploma of Science in Speech Language Pathology</w:t>
      </w:r>
      <w:r w:rsidR="00A34B0C"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 xml:space="preserve"> (</w:t>
      </w: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DSSP) Program</w:t>
      </w:r>
    </w:p>
    <w:p w14:paraId="56E1AFE5" w14:textId="76FAA969" w:rsidR="001D44F7" w:rsidRPr="00247025" w:rsidRDefault="005200DB" w:rsidP="00EC5CFA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 xml:space="preserve">Effective AY </w:t>
      </w:r>
      <w:r w:rsidR="009A0EBD"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1592"/>
        <w:gridCol w:w="1374"/>
        <w:gridCol w:w="814"/>
        <w:gridCol w:w="1187"/>
        <w:gridCol w:w="1293"/>
        <w:gridCol w:w="1187"/>
        <w:gridCol w:w="958"/>
        <w:gridCol w:w="1149"/>
        <w:gridCol w:w="1614"/>
        <w:gridCol w:w="2177"/>
        <w:gridCol w:w="814"/>
      </w:tblGrid>
      <w:tr w:rsidR="00247025" w:rsidRPr="00247025" w14:paraId="7D0E6FE2" w14:textId="77777777" w:rsidTr="00C14A92">
        <w:trPr>
          <w:trHeight w:val="255"/>
        </w:trPr>
        <w:tc>
          <w:tcPr>
            <w:tcW w:w="15388" w:type="dxa"/>
            <w:gridSpan w:val="12"/>
            <w:noWrap/>
          </w:tcPr>
          <w:p w14:paraId="18CFF59E" w14:textId="365E3353" w:rsidR="0097090D" w:rsidRPr="00247025" w:rsidRDefault="0097090D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  <w:t>YEAR TWO</w:t>
            </w:r>
          </w:p>
        </w:tc>
      </w:tr>
      <w:tr w:rsidR="00247025" w:rsidRPr="00247025" w14:paraId="2294ECD0" w14:textId="77777777" w:rsidTr="005B56FC">
        <w:trPr>
          <w:trHeight w:val="255"/>
        </w:trPr>
        <w:tc>
          <w:tcPr>
            <w:tcW w:w="4879" w:type="dxa"/>
            <w:gridSpan w:val="4"/>
            <w:noWrap/>
          </w:tcPr>
          <w:p w14:paraId="1E617896" w14:textId="34DC2ABF" w:rsidR="00794B1C" w:rsidRPr="00247025" w:rsidRDefault="0097090D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SEMESTER</w:t>
            </w: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86314" w:rsidRPr="00247025">
              <w:rPr>
                <w:rFonts w:asciiTheme="majorBidi" w:hAnsiTheme="majorBidi" w:cstheme="majorBidi"/>
                <w:b/>
                <w:bCs/>
              </w:rPr>
              <w:t>THREE</w:t>
            </w:r>
          </w:p>
        </w:tc>
        <w:tc>
          <w:tcPr>
            <w:tcW w:w="4681" w:type="dxa"/>
            <w:gridSpan w:val="4"/>
            <w:noWrap/>
          </w:tcPr>
          <w:p w14:paraId="19EFF43B" w14:textId="7D60AC03" w:rsidR="00794B1C" w:rsidRPr="00247025" w:rsidRDefault="0097090D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SEMESTER</w:t>
            </w: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86314" w:rsidRPr="00247025">
              <w:rPr>
                <w:rFonts w:asciiTheme="majorBidi" w:hAnsiTheme="majorBidi" w:cstheme="majorBidi"/>
                <w:b/>
                <w:bCs/>
              </w:rPr>
              <w:t>FOUR</w:t>
            </w:r>
          </w:p>
        </w:tc>
        <w:tc>
          <w:tcPr>
            <w:tcW w:w="5828" w:type="dxa"/>
            <w:gridSpan w:val="4"/>
            <w:noWrap/>
          </w:tcPr>
          <w:p w14:paraId="117A7987" w14:textId="01080462" w:rsidR="00794B1C" w:rsidRPr="00247025" w:rsidRDefault="00794B1C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</w:t>
            </w:r>
            <w:r w:rsidR="0097090D" w:rsidRPr="00247025">
              <w:rPr>
                <w:rFonts w:asciiTheme="majorBidi" w:hAnsiTheme="majorBidi" w:cstheme="majorBidi"/>
                <w:b/>
                <w:bCs/>
              </w:rPr>
              <w:t>UMMER</w:t>
            </w:r>
          </w:p>
        </w:tc>
      </w:tr>
      <w:tr w:rsidR="00247025" w:rsidRPr="00247025" w14:paraId="7ECFFE9C" w14:textId="77777777" w:rsidTr="005B56FC">
        <w:trPr>
          <w:trHeight w:val="255"/>
        </w:trPr>
        <w:tc>
          <w:tcPr>
            <w:tcW w:w="1245" w:type="dxa"/>
            <w:noWrap/>
            <w:hideMark/>
          </w:tcPr>
          <w:p w14:paraId="2B25C18E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611" w:type="dxa"/>
            <w:noWrap/>
            <w:hideMark/>
          </w:tcPr>
          <w:p w14:paraId="627F247F" w14:textId="00B3EC00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1392" w:type="dxa"/>
            <w:noWrap/>
            <w:hideMark/>
          </w:tcPr>
          <w:p w14:paraId="42A81A04" w14:textId="117167B0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 </w:t>
            </w:r>
            <w:r w:rsidR="00A466B5"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631" w:type="dxa"/>
            <w:noWrap/>
            <w:hideMark/>
          </w:tcPr>
          <w:p w14:paraId="45FAEB49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 xml:space="preserve">Credit </w:t>
            </w:r>
          </w:p>
        </w:tc>
        <w:tc>
          <w:tcPr>
            <w:tcW w:w="1201" w:type="dxa"/>
            <w:noWrap/>
            <w:hideMark/>
          </w:tcPr>
          <w:p w14:paraId="46213592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310" w:type="dxa"/>
            <w:noWrap/>
            <w:hideMark/>
          </w:tcPr>
          <w:p w14:paraId="03110B05" w14:textId="46A37A71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1201" w:type="dxa"/>
            <w:noWrap/>
            <w:hideMark/>
          </w:tcPr>
          <w:p w14:paraId="3FE05E49" w14:textId="0BECD714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969" w:type="dxa"/>
            <w:noWrap/>
            <w:hideMark/>
          </w:tcPr>
          <w:p w14:paraId="1D8DFB74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Credit</w:t>
            </w:r>
          </w:p>
        </w:tc>
        <w:tc>
          <w:tcPr>
            <w:tcW w:w="1163" w:type="dxa"/>
            <w:noWrap/>
            <w:hideMark/>
          </w:tcPr>
          <w:p w14:paraId="6AF44EF4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636" w:type="dxa"/>
            <w:noWrap/>
            <w:hideMark/>
          </w:tcPr>
          <w:p w14:paraId="3985E139" w14:textId="1803DEC1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2207" w:type="dxa"/>
            <w:noWrap/>
            <w:hideMark/>
          </w:tcPr>
          <w:p w14:paraId="601E27D7" w14:textId="2F41CE57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822" w:type="dxa"/>
            <w:noWrap/>
            <w:hideMark/>
          </w:tcPr>
          <w:p w14:paraId="7FEB3EAA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Credit</w:t>
            </w:r>
          </w:p>
        </w:tc>
      </w:tr>
      <w:tr w:rsidR="00247025" w:rsidRPr="00247025" w14:paraId="1294E2D5" w14:textId="77777777" w:rsidTr="005B56FC">
        <w:trPr>
          <w:trHeight w:val="315"/>
        </w:trPr>
        <w:tc>
          <w:tcPr>
            <w:tcW w:w="1245" w:type="dxa"/>
            <w:noWrap/>
          </w:tcPr>
          <w:p w14:paraId="0C679472" w14:textId="7C2CBDDA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</w:t>
            </w:r>
            <w:r w:rsidR="00B127FE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611" w:type="dxa"/>
            <w:noWrap/>
          </w:tcPr>
          <w:p w14:paraId="7CB690EF" w14:textId="7752C1E5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Linguistics and Phonetics</w:t>
            </w:r>
          </w:p>
        </w:tc>
        <w:tc>
          <w:tcPr>
            <w:tcW w:w="1392" w:type="dxa"/>
            <w:noWrap/>
          </w:tcPr>
          <w:p w14:paraId="02E31185" w14:textId="0385C5FD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1" w:type="dxa"/>
            <w:noWrap/>
          </w:tcPr>
          <w:p w14:paraId="5C23D5FC" w14:textId="467E84D2" w:rsidR="00703535" w:rsidRPr="00247025" w:rsidRDefault="00703535" w:rsidP="00BB72DA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</w:tcPr>
          <w:p w14:paraId="65D50701" w14:textId="57B2BEF7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RSST216</w:t>
            </w:r>
          </w:p>
        </w:tc>
        <w:tc>
          <w:tcPr>
            <w:tcW w:w="1310" w:type="dxa"/>
            <w:noWrap/>
          </w:tcPr>
          <w:p w14:paraId="387A95C5" w14:textId="7F54FE8A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Speech Sciences</w:t>
            </w:r>
          </w:p>
        </w:tc>
        <w:tc>
          <w:tcPr>
            <w:tcW w:w="1201" w:type="dxa"/>
            <w:noWrap/>
          </w:tcPr>
          <w:p w14:paraId="51D06954" w14:textId="7AB5FB26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RSST216L</w:t>
            </w:r>
          </w:p>
        </w:tc>
        <w:tc>
          <w:tcPr>
            <w:tcW w:w="969" w:type="dxa"/>
            <w:noWrap/>
          </w:tcPr>
          <w:p w14:paraId="43658F49" w14:textId="3270ED4C" w:rsidR="00703535" w:rsidRPr="00247025" w:rsidRDefault="00703535" w:rsidP="008B74DB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3" w:type="dxa"/>
            <w:noWrap/>
          </w:tcPr>
          <w:p w14:paraId="2A36C035" w14:textId="197F664B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RSST219</w:t>
            </w:r>
          </w:p>
        </w:tc>
        <w:tc>
          <w:tcPr>
            <w:tcW w:w="1636" w:type="dxa"/>
            <w:noWrap/>
          </w:tcPr>
          <w:p w14:paraId="11787F2F" w14:textId="47841008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Clinics I: Language Disorders in Children</w:t>
            </w:r>
          </w:p>
        </w:tc>
        <w:tc>
          <w:tcPr>
            <w:tcW w:w="2207" w:type="dxa"/>
          </w:tcPr>
          <w:p w14:paraId="3067D302" w14:textId="77777777" w:rsidR="00703535" w:rsidRPr="00247025" w:rsidRDefault="00703535" w:rsidP="0070353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1A16ADE0" w14:textId="77777777" w:rsidR="00703535" w:rsidRPr="00247025" w:rsidRDefault="00703535" w:rsidP="00703535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RSST214</w:t>
            </w:r>
          </w:p>
          <w:p w14:paraId="56B3DDF4" w14:textId="73191C0D" w:rsidR="00703535" w:rsidRPr="00247025" w:rsidRDefault="00703535" w:rsidP="00703535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RSST217</w:t>
            </w:r>
          </w:p>
        </w:tc>
        <w:tc>
          <w:tcPr>
            <w:tcW w:w="822" w:type="dxa"/>
            <w:noWrap/>
          </w:tcPr>
          <w:p w14:paraId="4D56B61A" w14:textId="255608F9" w:rsidR="00703535" w:rsidRPr="00247025" w:rsidRDefault="00703535" w:rsidP="00FD1E9F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247025" w:rsidRPr="00247025" w14:paraId="149FD264" w14:textId="77777777" w:rsidTr="005B56FC">
        <w:trPr>
          <w:trHeight w:val="315"/>
        </w:trPr>
        <w:tc>
          <w:tcPr>
            <w:tcW w:w="1245" w:type="dxa"/>
            <w:noWrap/>
          </w:tcPr>
          <w:p w14:paraId="7D86B62F" w14:textId="3F6FC9D8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</w:tc>
        <w:tc>
          <w:tcPr>
            <w:tcW w:w="1611" w:type="dxa"/>
            <w:noWrap/>
          </w:tcPr>
          <w:p w14:paraId="3408327E" w14:textId="3E9F3BBC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Neural Correlates of Speech- Language Pathology</w:t>
            </w:r>
          </w:p>
        </w:tc>
        <w:tc>
          <w:tcPr>
            <w:tcW w:w="1392" w:type="dxa"/>
            <w:noWrap/>
          </w:tcPr>
          <w:p w14:paraId="3985EAB5" w14:textId="7DC37415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HSCR101</w:t>
            </w:r>
          </w:p>
        </w:tc>
        <w:tc>
          <w:tcPr>
            <w:tcW w:w="631" w:type="dxa"/>
            <w:noWrap/>
          </w:tcPr>
          <w:p w14:paraId="618A00E9" w14:textId="4E495332" w:rsidR="00FD1E9F" w:rsidRPr="00247025" w:rsidRDefault="00FD1E9F" w:rsidP="00BB72DA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</w:tcPr>
          <w:p w14:paraId="0651DEB6" w14:textId="314C4644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RSST216L</w:t>
            </w:r>
          </w:p>
        </w:tc>
        <w:tc>
          <w:tcPr>
            <w:tcW w:w="1310" w:type="dxa"/>
            <w:noWrap/>
          </w:tcPr>
          <w:p w14:paraId="0DD9AD75" w14:textId="56306762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Speech Sciences Lab</w:t>
            </w:r>
          </w:p>
        </w:tc>
        <w:tc>
          <w:tcPr>
            <w:tcW w:w="1201" w:type="dxa"/>
            <w:noWrap/>
          </w:tcPr>
          <w:p w14:paraId="72E023F6" w14:textId="19FAFBC9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RSST216</w:t>
            </w:r>
          </w:p>
        </w:tc>
        <w:tc>
          <w:tcPr>
            <w:tcW w:w="969" w:type="dxa"/>
            <w:noWrap/>
          </w:tcPr>
          <w:p w14:paraId="1BD098FE" w14:textId="4C9A180C" w:rsidR="00FD1E9F" w:rsidRPr="00247025" w:rsidRDefault="00FD1E9F" w:rsidP="00FD1E9F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3" w:type="dxa"/>
            <w:noWrap/>
          </w:tcPr>
          <w:p w14:paraId="2C8A0F3B" w14:textId="3ACEAC80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6" w:type="dxa"/>
            <w:noWrap/>
          </w:tcPr>
          <w:p w14:paraId="477724CC" w14:textId="7EAC809B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0CB8232" w14:textId="662042B8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2" w:type="dxa"/>
            <w:noWrap/>
          </w:tcPr>
          <w:p w14:paraId="5A4E9B11" w14:textId="793C5258" w:rsidR="00FD1E9F" w:rsidRPr="00247025" w:rsidRDefault="00FD1E9F" w:rsidP="00FD1E9F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47025" w:rsidRPr="00247025" w14:paraId="5C55894E" w14:textId="77777777" w:rsidTr="005B56FC">
        <w:trPr>
          <w:trHeight w:val="315"/>
        </w:trPr>
        <w:tc>
          <w:tcPr>
            <w:tcW w:w="1245" w:type="dxa"/>
            <w:noWrap/>
          </w:tcPr>
          <w:p w14:paraId="3AE6CC1A" w14:textId="1F29772F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RSST214</w:t>
            </w:r>
          </w:p>
        </w:tc>
        <w:tc>
          <w:tcPr>
            <w:tcW w:w="1611" w:type="dxa"/>
            <w:noWrap/>
          </w:tcPr>
          <w:p w14:paraId="30222E8E" w14:textId="14CE088A" w:rsidR="00FD1E9F" w:rsidRPr="00247025" w:rsidRDefault="00FD1E9F" w:rsidP="00FD1E9F">
            <w:pPr>
              <w:pStyle w:val="TableParagraph"/>
              <w:spacing w:line="244" w:lineRule="auto"/>
              <w:ind w:left="0" w:right="108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Introduction to Communication Disorders</w:t>
            </w:r>
          </w:p>
        </w:tc>
        <w:tc>
          <w:tcPr>
            <w:tcW w:w="1392" w:type="dxa"/>
            <w:noWrap/>
          </w:tcPr>
          <w:p w14:paraId="2A60D002" w14:textId="3F2A4E08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1" w:type="dxa"/>
            <w:noWrap/>
          </w:tcPr>
          <w:p w14:paraId="5F18AF12" w14:textId="55004FB6" w:rsidR="00FD1E9F" w:rsidRPr="00247025" w:rsidRDefault="00FD1E9F" w:rsidP="00BB72DA">
            <w:pPr>
              <w:jc w:val="center"/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</w:tcPr>
          <w:p w14:paraId="51013748" w14:textId="4E996FE2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RSST217</w:t>
            </w:r>
          </w:p>
        </w:tc>
        <w:tc>
          <w:tcPr>
            <w:tcW w:w="1310" w:type="dxa"/>
            <w:noWrap/>
          </w:tcPr>
          <w:p w14:paraId="36B294A8" w14:textId="6F65FDAD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Language Disorders in Children</w:t>
            </w:r>
          </w:p>
        </w:tc>
        <w:tc>
          <w:tcPr>
            <w:tcW w:w="1201" w:type="dxa"/>
            <w:noWrap/>
          </w:tcPr>
          <w:p w14:paraId="36C1C81D" w14:textId="77777777" w:rsidR="00FD1E9F" w:rsidRPr="00247025" w:rsidRDefault="00FD1E9F" w:rsidP="00FD1E9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4326DA86" w14:textId="77777777" w:rsidR="00FD1E9F" w:rsidRPr="00247025" w:rsidRDefault="00FD1E9F" w:rsidP="00FD1E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RSST215</w:t>
            </w:r>
          </w:p>
          <w:p w14:paraId="7BFDC027" w14:textId="449A264A" w:rsidR="00FD1E9F" w:rsidRPr="00247025" w:rsidRDefault="00FD1E9F" w:rsidP="00FD1E9F">
            <w:pPr>
              <w:ind w:left="331" w:hanging="331"/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RSST215L</w:t>
            </w:r>
          </w:p>
        </w:tc>
        <w:tc>
          <w:tcPr>
            <w:tcW w:w="969" w:type="dxa"/>
            <w:noWrap/>
          </w:tcPr>
          <w:p w14:paraId="50C1912D" w14:textId="68BBB607" w:rsidR="00FD1E9F" w:rsidRPr="00247025" w:rsidRDefault="00FD1E9F" w:rsidP="00FD1E9F">
            <w:pPr>
              <w:jc w:val="center"/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3" w:type="dxa"/>
            <w:noWrap/>
          </w:tcPr>
          <w:p w14:paraId="2CEB52AD" w14:textId="28507B2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6" w:type="dxa"/>
            <w:noWrap/>
          </w:tcPr>
          <w:p w14:paraId="5ACF7CD4" w14:textId="2F5D45EE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7" w:type="dxa"/>
            <w:noWrap/>
          </w:tcPr>
          <w:p w14:paraId="64F4C3E1" w14:textId="5C2C6CF8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dxa"/>
            <w:noWrap/>
          </w:tcPr>
          <w:p w14:paraId="1D0B7A0A" w14:textId="0E332C05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247025" w:rsidRPr="00247025" w14:paraId="4CE696F6" w14:textId="77777777" w:rsidTr="005B56FC">
        <w:trPr>
          <w:trHeight w:val="315"/>
        </w:trPr>
        <w:tc>
          <w:tcPr>
            <w:tcW w:w="1245" w:type="dxa"/>
            <w:noWrap/>
          </w:tcPr>
          <w:p w14:paraId="58814D9A" w14:textId="73A1A3D4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RSST215</w:t>
            </w:r>
          </w:p>
        </w:tc>
        <w:tc>
          <w:tcPr>
            <w:tcW w:w="1611" w:type="dxa"/>
            <w:noWrap/>
          </w:tcPr>
          <w:p w14:paraId="738AE5BC" w14:textId="1B16E298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Speech and Language Development across the life span</w:t>
            </w:r>
          </w:p>
        </w:tc>
        <w:tc>
          <w:tcPr>
            <w:tcW w:w="1392" w:type="dxa"/>
            <w:noWrap/>
          </w:tcPr>
          <w:p w14:paraId="329C4081" w14:textId="57FFAE52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RSST215L</w:t>
            </w:r>
          </w:p>
        </w:tc>
        <w:tc>
          <w:tcPr>
            <w:tcW w:w="631" w:type="dxa"/>
            <w:noWrap/>
          </w:tcPr>
          <w:p w14:paraId="2F635B39" w14:textId="06CF561C" w:rsidR="00FD1E9F" w:rsidRPr="00247025" w:rsidRDefault="00FD1E9F" w:rsidP="00BB72DA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01" w:type="dxa"/>
            <w:noWrap/>
          </w:tcPr>
          <w:p w14:paraId="11AF62B1" w14:textId="740DCA12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</w:t>
            </w:r>
            <w:r w:rsidR="0027766C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310" w:type="dxa"/>
            <w:noWrap/>
          </w:tcPr>
          <w:p w14:paraId="1069D0A2" w14:textId="085C2B69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Language and Literacy in Educational Settings</w:t>
            </w:r>
          </w:p>
        </w:tc>
        <w:tc>
          <w:tcPr>
            <w:tcW w:w="1201" w:type="dxa"/>
            <w:noWrap/>
          </w:tcPr>
          <w:p w14:paraId="46759065" w14:textId="2B53FB5A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  <w:noWrap/>
          </w:tcPr>
          <w:p w14:paraId="27315FB7" w14:textId="5F34EE3E" w:rsidR="00FD1E9F" w:rsidRPr="00247025" w:rsidRDefault="00FD1E9F" w:rsidP="00FD1E9F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3" w:type="dxa"/>
            <w:noWrap/>
          </w:tcPr>
          <w:p w14:paraId="2C31ADF9" w14:textId="580C1C3A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</w:p>
        </w:tc>
        <w:tc>
          <w:tcPr>
            <w:tcW w:w="1636" w:type="dxa"/>
            <w:noWrap/>
          </w:tcPr>
          <w:p w14:paraId="08EBEFAB" w14:textId="63A3C31F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</w:p>
        </w:tc>
        <w:tc>
          <w:tcPr>
            <w:tcW w:w="2207" w:type="dxa"/>
            <w:noWrap/>
          </w:tcPr>
          <w:p w14:paraId="5E562E2A" w14:textId="1C81653D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</w:p>
        </w:tc>
        <w:tc>
          <w:tcPr>
            <w:tcW w:w="822" w:type="dxa"/>
            <w:noWrap/>
          </w:tcPr>
          <w:p w14:paraId="2B35E032" w14:textId="2B159AFF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</w:p>
        </w:tc>
      </w:tr>
      <w:tr w:rsidR="00247025" w:rsidRPr="00247025" w14:paraId="7E8B7214" w14:textId="77777777" w:rsidTr="005B56FC">
        <w:trPr>
          <w:trHeight w:val="315"/>
        </w:trPr>
        <w:tc>
          <w:tcPr>
            <w:tcW w:w="1245" w:type="dxa"/>
            <w:noWrap/>
          </w:tcPr>
          <w:p w14:paraId="453A2911" w14:textId="5B272D3D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RSST215L</w:t>
            </w:r>
          </w:p>
        </w:tc>
        <w:tc>
          <w:tcPr>
            <w:tcW w:w="1611" w:type="dxa"/>
            <w:noWrap/>
          </w:tcPr>
          <w:p w14:paraId="634658E0" w14:textId="08FF586D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Speech and Language Development across the life span Lab</w:t>
            </w:r>
          </w:p>
        </w:tc>
        <w:tc>
          <w:tcPr>
            <w:tcW w:w="1392" w:type="dxa"/>
            <w:noWrap/>
          </w:tcPr>
          <w:p w14:paraId="1CCC7234" w14:textId="46F00A3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RSST215</w:t>
            </w:r>
          </w:p>
        </w:tc>
        <w:tc>
          <w:tcPr>
            <w:tcW w:w="631" w:type="dxa"/>
            <w:noWrap/>
          </w:tcPr>
          <w:p w14:paraId="6A45ECC9" w14:textId="01C4B7CD" w:rsidR="00FD1E9F" w:rsidRPr="00247025" w:rsidRDefault="00FD1E9F" w:rsidP="00BB72DA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01" w:type="dxa"/>
            <w:noWrap/>
          </w:tcPr>
          <w:p w14:paraId="1799C831" w14:textId="472B2246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RSSR223</w:t>
            </w:r>
          </w:p>
        </w:tc>
        <w:tc>
          <w:tcPr>
            <w:tcW w:w="1310" w:type="dxa"/>
            <w:noWrap/>
          </w:tcPr>
          <w:p w14:paraId="01A1CC3B" w14:textId="5CCEAF65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Physics for Health Sciences</w:t>
            </w:r>
          </w:p>
        </w:tc>
        <w:tc>
          <w:tcPr>
            <w:tcW w:w="1201" w:type="dxa"/>
            <w:noWrap/>
          </w:tcPr>
          <w:p w14:paraId="3724B166" w14:textId="002B98FA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969" w:type="dxa"/>
            <w:noWrap/>
          </w:tcPr>
          <w:p w14:paraId="15B67837" w14:textId="239855C9" w:rsidR="00FD1E9F" w:rsidRPr="00247025" w:rsidRDefault="00FD1E9F" w:rsidP="00FD1E9F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3" w:type="dxa"/>
            <w:noWrap/>
            <w:hideMark/>
          </w:tcPr>
          <w:p w14:paraId="142E92FA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636" w:type="dxa"/>
            <w:noWrap/>
            <w:hideMark/>
          </w:tcPr>
          <w:p w14:paraId="59C92EC0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207" w:type="dxa"/>
            <w:noWrap/>
            <w:hideMark/>
          </w:tcPr>
          <w:p w14:paraId="161362DB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00C41CA4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</w:p>
        </w:tc>
      </w:tr>
      <w:tr w:rsidR="00247025" w:rsidRPr="00247025" w14:paraId="57473402" w14:textId="77777777" w:rsidTr="005B56FC">
        <w:trPr>
          <w:trHeight w:val="315"/>
        </w:trPr>
        <w:tc>
          <w:tcPr>
            <w:tcW w:w="1245" w:type="dxa"/>
            <w:noWrap/>
          </w:tcPr>
          <w:p w14:paraId="46A45371" w14:textId="172B870E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HSCR210L</w:t>
            </w:r>
          </w:p>
        </w:tc>
        <w:tc>
          <w:tcPr>
            <w:tcW w:w="1611" w:type="dxa"/>
            <w:noWrap/>
          </w:tcPr>
          <w:p w14:paraId="2921E3E7" w14:textId="7BE8CF2B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Health Informatics Laboratory</w:t>
            </w:r>
          </w:p>
        </w:tc>
        <w:tc>
          <w:tcPr>
            <w:tcW w:w="1392" w:type="dxa"/>
            <w:noWrap/>
          </w:tcPr>
          <w:p w14:paraId="604D1A72" w14:textId="77777777" w:rsidR="0051386D" w:rsidRPr="00247025" w:rsidRDefault="00FD1E9F" w:rsidP="00FD1E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1E66559D" w14:textId="77777777" w:rsidR="00FD1E9F" w:rsidRPr="00247025" w:rsidRDefault="00FD1E9F" w:rsidP="00FD1E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 101</w:t>
            </w:r>
          </w:p>
          <w:p w14:paraId="1430E432" w14:textId="313848A6" w:rsidR="0051386D" w:rsidRPr="00247025" w:rsidRDefault="0051386D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 101L</w:t>
            </w:r>
          </w:p>
        </w:tc>
        <w:tc>
          <w:tcPr>
            <w:tcW w:w="631" w:type="dxa"/>
            <w:noWrap/>
          </w:tcPr>
          <w:p w14:paraId="32AF0C62" w14:textId="6C6CC954" w:rsidR="00FD1E9F" w:rsidRPr="00247025" w:rsidRDefault="00FD1E9F" w:rsidP="00BB72DA">
            <w:pPr>
              <w:jc w:val="center"/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01" w:type="dxa"/>
            <w:noWrap/>
          </w:tcPr>
          <w:p w14:paraId="007AEA9D" w14:textId="29B5AC46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B948CF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310" w:type="dxa"/>
            <w:noWrap/>
          </w:tcPr>
          <w:p w14:paraId="068748CE" w14:textId="73EAD34E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Motor Speech Disorders</w:t>
            </w:r>
          </w:p>
        </w:tc>
        <w:tc>
          <w:tcPr>
            <w:tcW w:w="1201" w:type="dxa"/>
            <w:noWrap/>
          </w:tcPr>
          <w:p w14:paraId="0F00AA0F" w14:textId="12B954FE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</w:tc>
        <w:tc>
          <w:tcPr>
            <w:tcW w:w="969" w:type="dxa"/>
            <w:noWrap/>
          </w:tcPr>
          <w:p w14:paraId="2788A84C" w14:textId="6AFE5F46" w:rsidR="00FD1E9F" w:rsidRPr="00247025" w:rsidRDefault="00FD1E9F" w:rsidP="00FD1E9F">
            <w:pPr>
              <w:jc w:val="center"/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3" w:type="dxa"/>
            <w:noWrap/>
            <w:hideMark/>
          </w:tcPr>
          <w:p w14:paraId="40AD3193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Microsoft Sans Serif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1636" w:type="dxa"/>
            <w:noWrap/>
            <w:hideMark/>
          </w:tcPr>
          <w:p w14:paraId="4F53A8C5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Microsoft Sans Serif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2207" w:type="dxa"/>
            <w:noWrap/>
            <w:hideMark/>
          </w:tcPr>
          <w:p w14:paraId="577E7BA3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Microsoft Sans Serif" w:hAnsiTheme="majorBidi" w:cstheme="majorBidi"/>
                <w:kern w:val="0"/>
                <w14:ligatures w14:val="none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2A59EF89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Microsoft Sans Serif" w:hAnsiTheme="majorBidi" w:cstheme="majorBidi"/>
                <w:kern w:val="0"/>
                <w14:ligatures w14:val="none"/>
              </w:rPr>
              <w:t> </w:t>
            </w:r>
          </w:p>
        </w:tc>
      </w:tr>
      <w:tr w:rsidR="00247025" w:rsidRPr="00247025" w14:paraId="79683780" w14:textId="77777777" w:rsidTr="005B56FC">
        <w:trPr>
          <w:trHeight w:val="315"/>
        </w:trPr>
        <w:tc>
          <w:tcPr>
            <w:tcW w:w="1245" w:type="dxa"/>
            <w:noWrap/>
          </w:tcPr>
          <w:p w14:paraId="18C70360" w14:textId="78496360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RSSR202</w:t>
            </w:r>
          </w:p>
        </w:tc>
        <w:tc>
          <w:tcPr>
            <w:tcW w:w="1611" w:type="dxa"/>
            <w:noWrap/>
          </w:tcPr>
          <w:p w14:paraId="25D93405" w14:textId="327658F4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Concepts of Rehabilitation</w:t>
            </w:r>
          </w:p>
        </w:tc>
        <w:tc>
          <w:tcPr>
            <w:tcW w:w="1392" w:type="dxa"/>
            <w:noWrap/>
          </w:tcPr>
          <w:p w14:paraId="18AD7BDC" w14:textId="013F64E2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631" w:type="dxa"/>
            <w:noWrap/>
          </w:tcPr>
          <w:p w14:paraId="52756ACE" w14:textId="780DD637" w:rsidR="00FD1E9F" w:rsidRPr="00247025" w:rsidRDefault="00FD1E9F" w:rsidP="00BB72DA">
            <w:pPr>
              <w:jc w:val="center"/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</w:tcPr>
          <w:p w14:paraId="7D8F5067" w14:textId="5D6EAB9D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B948CF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21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310" w:type="dxa"/>
            <w:noWrap/>
          </w:tcPr>
          <w:p w14:paraId="7E0C6B03" w14:textId="1D11844B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Diagnostic Procedures in Speech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Pathology Lab</w:t>
            </w:r>
          </w:p>
        </w:tc>
        <w:tc>
          <w:tcPr>
            <w:tcW w:w="1201" w:type="dxa"/>
            <w:noWrap/>
          </w:tcPr>
          <w:p w14:paraId="3D724C00" w14:textId="212A734D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</w:p>
        </w:tc>
        <w:tc>
          <w:tcPr>
            <w:tcW w:w="969" w:type="dxa"/>
            <w:noWrap/>
          </w:tcPr>
          <w:p w14:paraId="64DA63DB" w14:textId="440D0205" w:rsidR="00FD1E9F" w:rsidRPr="00247025" w:rsidRDefault="00FD1E9F" w:rsidP="00FD1E9F">
            <w:pPr>
              <w:jc w:val="center"/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3" w:type="dxa"/>
            <w:noWrap/>
          </w:tcPr>
          <w:p w14:paraId="2935A9D1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</w:p>
        </w:tc>
        <w:tc>
          <w:tcPr>
            <w:tcW w:w="1636" w:type="dxa"/>
            <w:noWrap/>
          </w:tcPr>
          <w:p w14:paraId="0AC087ED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</w:p>
        </w:tc>
        <w:tc>
          <w:tcPr>
            <w:tcW w:w="2207" w:type="dxa"/>
            <w:noWrap/>
          </w:tcPr>
          <w:p w14:paraId="172B5023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</w:p>
        </w:tc>
        <w:tc>
          <w:tcPr>
            <w:tcW w:w="822" w:type="dxa"/>
            <w:noWrap/>
          </w:tcPr>
          <w:p w14:paraId="73AE1BAA" w14:textId="77777777" w:rsidR="00FD1E9F" w:rsidRPr="00247025" w:rsidRDefault="00FD1E9F" w:rsidP="00FD1E9F">
            <w:pPr>
              <w:rPr>
                <w:rFonts w:asciiTheme="majorBidi" w:eastAsia="Microsoft Sans Serif" w:hAnsiTheme="majorBidi" w:cstheme="majorBidi"/>
                <w:kern w:val="0"/>
                <w14:ligatures w14:val="none"/>
              </w:rPr>
            </w:pPr>
          </w:p>
        </w:tc>
      </w:tr>
      <w:tr w:rsidR="00247025" w:rsidRPr="00247025" w14:paraId="2F2B18DD" w14:textId="77777777" w:rsidTr="005B56FC">
        <w:trPr>
          <w:trHeight w:val="315"/>
        </w:trPr>
        <w:tc>
          <w:tcPr>
            <w:tcW w:w="1245" w:type="dxa"/>
            <w:noWrap/>
          </w:tcPr>
          <w:p w14:paraId="61A31760" w14:textId="0400BE5A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RSSR201</w:t>
            </w:r>
          </w:p>
        </w:tc>
        <w:tc>
          <w:tcPr>
            <w:tcW w:w="1611" w:type="dxa"/>
            <w:noWrap/>
          </w:tcPr>
          <w:p w14:paraId="48C4B83C" w14:textId="2B93302E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Rehabilitation Psychology</w:t>
            </w:r>
          </w:p>
        </w:tc>
        <w:tc>
          <w:tcPr>
            <w:tcW w:w="1392" w:type="dxa"/>
            <w:noWrap/>
          </w:tcPr>
          <w:p w14:paraId="3DDCA106" w14:textId="48AC1201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PRE RSSR101</w:t>
            </w:r>
          </w:p>
        </w:tc>
        <w:tc>
          <w:tcPr>
            <w:tcW w:w="631" w:type="dxa"/>
            <w:noWrap/>
          </w:tcPr>
          <w:p w14:paraId="541A4B1B" w14:textId="0C3B7A2C" w:rsidR="00FD1E9F" w:rsidRPr="00247025" w:rsidRDefault="00FD1E9F" w:rsidP="00BB72DA">
            <w:pPr>
              <w:pStyle w:val="TableParagraph"/>
              <w:spacing w:line="244" w:lineRule="auto"/>
              <w:ind w:left="0" w:right="85"/>
              <w:jc w:val="center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</w:tcPr>
          <w:p w14:paraId="0FC0222E" w14:textId="3F210FCD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0" w:type="dxa"/>
            <w:noWrap/>
          </w:tcPr>
          <w:p w14:paraId="58EBEA3E" w14:textId="03431248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01" w:type="dxa"/>
            <w:noWrap/>
          </w:tcPr>
          <w:p w14:paraId="6D863AD1" w14:textId="66C3DEB1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  <w:noWrap/>
          </w:tcPr>
          <w:p w14:paraId="518B4C26" w14:textId="7B00BF9D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noWrap/>
            <w:hideMark/>
          </w:tcPr>
          <w:p w14:paraId="67F5411E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636" w:type="dxa"/>
            <w:noWrap/>
            <w:hideMark/>
          </w:tcPr>
          <w:p w14:paraId="46D00AA4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207" w:type="dxa"/>
            <w:noWrap/>
            <w:hideMark/>
          </w:tcPr>
          <w:p w14:paraId="36352140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822" w:type="dxa"/>
            <w:noWrap/>
            <w:hideMark/>
          </w:tcPr>
          <w:p w14:paraId="2F496EC4" w14:textId="77777777" w:rsidR="00FD1E9F" w:rsidRPr="00247025" w:rsidRDefault="00FD1E9F" w:rsidP="00FD1E9F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</w:rPr>
              <w:t> </w:t>
            </w:r>
          </w:p>
        </w:tc>
      </w:tr>
      <w:tr w:rsidR="00247025" w:rsidRPr="00247025" w14:paraId="2241B183" w14:textId="77777777" w:rsidTr="005B56FC">
        <w:trPr>
          <w:trHeight w:val="315"/>
        </w:trPr>
        <w:tc>
          <w:tcPr>
            <w:tcW w:w="1245" w:type="dxa"/>
            <w:noWrap/>
          </w:tcPr>
          <w:p w14:paraId="4B4F4822" w14:textId="211698E8" w:rsidR="00FD1E9F" w:rsidRPr="0069546C" w:rsidRDefault="0069546C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11" w:type="dxa"/>
            <w:noWrap/>
          </w:tcPr>
          <w:p w14:paraId="3B8F29A0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noWrap/>
          </w:tcPr>
          <w:p w14:paraId="7E3CC0D4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noWrap/>
          </w:tcPr>
          <w:p w14:paraId="7BBE7FD2" w14:textId="79D81F74" w:rsidR="00FD1E9F" w:rsidRPr="0069546C" w:rsidRDefault="00FD1E9F" w:rsidP="00BB72D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1" w:type="dxa"/>
            <w:noWrap/>
          </w:tcPr>
          <w:p w14:paraId="563A9067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  <w:noWrap/>
          </w:tcPr>
          <w:p w14:paraId="1FC295AA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noWrap/>
          </w:tcPr>
          <w:p w14:paraId="06F450DC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noWrap/>
          </w:tcPr>
          <w:p w14:paraId="65CEC0F1" w14:textId="733BA55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3" w:type="dxa"/>
            <w:noWrap/>
          </w:tcPr>
          <w:p w14:paraId="47CCC028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noWrap/>
          </w:tcPr>
          <w:p w14:paraId="14F499DF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07" w:type="dxa"/>
            <w:noWrap/>
          </w:tcPr>
          <w:p w14:paraId="06BFC39A" w14:textId="77777777" w:rsidR="00FD1E9F" w:rsidRPr="0069546C" w:rsidRDefault="00FD1E9F" w:rsidP="00FD1E9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noWrap/>
          </w:tcPr>
          <w:p w14:paraId="05BF9848" w14:textId="113AA846" w:rsidR="00FD1E9F" w:rsidRPr="0069546C" w:rsidRDefault="00FD1E9F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</w:tr>
    </w:tbl>
    <w:p w14:paraId="688DF641" w14:textId="77777777" w:rsidR="001D44F7" w:rsidRPr="00247025" w:rsidRDefault="001D44F7" w:rsidP="001D44F7">
      <w:pPr>
        <w:rPr>
          <w:rFonts w:asciiTheme="majorBidi" w:hAnsiTheme="majorBidi" w:cstheme="majorBidi"/>
        </w:rPr>
      </w:pPr>
    </w:p>
    <w:p w14:paraId="599CFB9C" w14:textId="021AEB1B" w:rsidR="00921EDD" w:rsidRPr="00247025" w:rsidRDefault="001D44F7" w:rsidP="00EC5CFA">
      <w:pPr>
        <w:spacing w:after="0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hAnsiTheme="majorBidi" w:cstheme="majorBidi"/>
        </w:rPr>
        <w:br w:type="page"/>
      </w:r>
      <w:r w:rsidR="00044ECE" w:rsidRPr="00247025">
        <w:rPr>
          <w:rFonts w:asciiTheme="majorBidi" w:eastAsia="Times New Roman" w:hAnsiTheme="majorBidi" w:cstheme="majorBidi"/>
          <w:b/>
          <w:bCs/>
          <w:kern w:val="0"/>
          <w14:ligatures w14:val="none"/>
        </w:rPr>
        <w:lastRenderedPageBreak/>
        <w:t>Study Plan</w:t>
      </w:r>
    </w:p>
    <w:p w14:paraId="766D8289" w14:textId="37AC66ED" w:rsidR="00921EDD" w:rsidRPr="00247025" w:rsidRDefault="00921EDD" w:rsidP="00C14A92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Diploma of Science in Speech Language Pathology (DSSP) Program</w:t>
      </w:r>
    </w:p>
    <w:p w14:paraId="6235AD11" w14:textId="47EC71C1" w:rsidR="00921EDD" w:rsidRPr="00247025" w:rsidRDefault="00921EDD" w:rsidP="00921EDD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 xml:space="preserve">Effective AY </w:t>
      </w:r>
      <w:r w:rsidR="009A0EBD"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1649"/>
        <w:gridCol w:w="2079"/>
        <w:gridCol w:w="823"/>
        <w:gridCol w:w="1170"/>
        <w:gridCol w:w="1567"/>
        <w:gridCol w:w="1448"/>
        <w:gridCol w:w="823"/>
        <w:gridCol w:w="1001"/>
        <w:gridCol w:w="1338"/>
        <w:gridCol w:w="1440"/>
        <w:gridCol w:w="823"/>
      </w:tblGrid>
      <w:tr w:rsidR="00247025" w:rsidRPr="00247025" w14:paraId="0E9F7870" w14:textId="77777777" w:rsidTr="00C14A92">
        <w:trPr>
          <w:trHeight w:val="255"/>
        </w:trPr>
        <w:tc>
          <w:tcPr>
            <w:tcW w:w="15388" w:type="dxa"/>
            <w:gridSpan w:val="12"/>
            <w:noWrap/>
          </w:tcPr>
          <w:p w14:paraId="7F6CDE77" w14:textId="64F54396" w:rsidR="00921EDD" w:rsidRPr="00247025" w:rsidRDefault="00921EDD" w:rsidP="00921E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  <w:t>YEAR THREE</w:t>
            </w:r>
          </w:p>
        </w:tc>
      </w:tr>
      <w:tr w:rsidR="00247025" w:rsidRPr="00247025" w14:paraId="5A667794" w14:textId="77777777" w:rsidTr="00301D88">
        <w:trPr>
          <w:trHeight w:val="255"/>
        </w:trPr>
        <w:tc>
          <w:tcPr>
            <w:tcW w:w="5778" w:type="dxa"/>
            <w:gridSpan w:val="4"/>
            <w:noWrap/>
          </w:tcPr>
          <w:p w14:paraId="5F840628" w14:textId="5DBA27A6" w:rsidR="00D27BE2" w:rsidRPr="00247025" w:rsidRDefault="00921EDD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SEMESTER</w:t>
            </w: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86314" w:rsidRPr="00247025">
              <w:rPr>
                <w:rFonts w:asciiTheme="majorBidi" w:hAnsiTheme="majorBidi" w:cstheme="majorBidi"/>
                <w:b/>
                <w:bCs/>
              </w:rPr>
              <w:t>FIVE</w:t>
            </w:r>
          </w:p>
        </w:tc>
        <w:tc>
          <w:tcPr>
            <w:tcW w:w="5008" w:type="dxa"/>
            <w:gridSpan w:val="4"/>
            <w:noWrap/>
          </w:tcPr>
          <w:p w14:paraId="09B21792" w14:textId="498FF807" w:rsidR="00D27BE2" w:rsidRPr="00247025" w:rsidRDefault="00921EDD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SEMESTER</w:t>
            </w: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886314" w:rsidRPr="00247025">
              <w:rPr>
                <w:rFonts w:asciiTheme="majorBidi" w:hAnsiTheme="majorBidi" w:cstheme="majorBidi"/>
                <w:b/>
                <w:bCs/>
              </w:rPr>
              <w:t>SIX</w:t>
            </w:r>
          </w:p>
        </w:tc>
        <w:tc>
          <w:tcPr>
            <w:tcW w:w="4602" w:type="dxa"/>
            <w:gridSpan w:val="4"/>
            <w:noWrap/>
          </w:tcPr>
          <w:p w14:paraId="34E1EDA4" w14:textId="48C87597" w:rsidR="00D27BE2" w:rsidRPr="00247025" w:rsidRDefault="00D27BE2" w:rsidP="00EC5CF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S</w:t>
            </w:r>
            <w:r w:rsidR="00921EDD" w:rsidRPr="00247025">
              <w:rPr>
                <w:rFonts w:asciiTheme="majorBidi" w:hAnsiTheme="majorBidi" w:cstheme="majorBidi"/>
                <w:b/>
                <w:bCs/>
              </w:rPr>
              <w:t>UMMER</w:t>
            </w:r>
          </w:p>
        </w:tc>
      </w:tr>
      <w:tr w:rsidR="00247025" w:rsidRPr="00247025" w14:paraId="6E35C920" w14:textId="77777777" w:rsidTr="00FF7C74">
        <w:trPr>
          <w:trHeight w:val="255"/>
        </w:trPr>
        <w:tc>
          <w:tcPr>
            <w:tcW w:w="1227" w:type="dxa"/>
            <w:noWrap/>
            <w:hideMark/>
          </w:tcPr>
          <w:p w14:paraId="38E7192C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649" w:type="dxa"/>
            <w:noWrap/>
            <w:hideMark/>
          </w:tcPr>
          <w:p w14:paraId="14BD7811" w14:textId="332B0487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2079" w:type="dxa"/>
            <w:noWrap/>
            <w:hideMark/>
          </w:tcPr>
          <w:p w14:paraId="43B3D7CD" w14:textId="14597CAC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 </w:t>
            </w:r>
            <w:r w:rsidR="00A466B5"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823" w:type="dxa"/>
            <w:noWrap/>
            <w:hideMark/>
          </w:tcPr>
          <w:p w14:paraId="656AB314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 xml:space="preserve">Credit </w:t>
            </w:r>
          </w:p>
        </w:tc>
        <w:tc>
          <w:tcPr>
            <w:tcW w:w="1170" w:type="dxa"/>
            <w:noWrap/>
            <w:hideMark/>
          </w:tcPr>
          <w:p w14:paraId="4964FDC7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567" w:type="dxa"/>
            <w:noWrap/>
            <w:hideMark/>
          </w:tcPr>
          <w:p w14:paraId="42688A44" w14:textId="48108CDA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1448" w:type="dxa"/>
            <w:noWrap/>
            <w:hideMark/>
          </w:tcPr>
          <w:p w14:paraId="3F8D3DC7" w14:textId="4856DC0F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823" w:type="dxa"/>
            <w:noWrap/>
            <w:hideMark/>
          </w:tcPr>
          <w:p w14:paraId="2887C46D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Credit</w:t>
            </w:r>
          </w:p>
        </w:tc>
        <w:tc>
          <w:tcPr>
            <w:tcW w:w="1001" w:type="dxa"/>
            <w:noWrap/>
            <w:hideMark/>
          </w:tcPr>
          <w:p w14:paraId="7B8747DC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Code</w:t>
            </w:r>
          </w:p>
        </w:tc>
        <w:tc>
          <w:tcPr>
            <w:tcW w:w="1338" w:type="dxa"/>
            <w:noWrap/>
            <w:hideMark/>
          </w:tcPr>
          <w:p w14:paraId="0FDCC0F4" w14:textId="47450C7B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Course Title</w:t>
            </w:r>
          </w:p>
        </w:tc>
        <w:tc>
          <w:tcPr>
            <w:tcW w:w="1440" w:type="dxa"/>
            <w:noWrap/>
            <w:hideMark/>
          </w:tcPr>
          <w:p w14:paraId="22E31833" w14:textId="37443983" w:rsidR="001D44F7" w:rsidRPr="00247025" w:rsidRDefault="00A466B5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Pre/Co-requisite</w:t>
            </w:r>
          </w:p>
        </w:tc>
        <w:tc>
          <w:tcPr>
            <w:tcW w:w="823" w:type="dxa"/>
            <w:noWrap/>
            <w:hideMark/>
          </w:tcPr>
          <w:p w14:paraId="7D2421E8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</w:rPr>
            </w:pPr>
            <w:r w:rsidRPr="00247025">
              <w:rPr>
                <w:rFonts w:asciiTheme="majorBidi" w:hAnsiTheme="majorBidi" w:cstheme="majorBidi"/>
                <w:b/>
                <w:bCs/>
              </w:rPr>
              <w:t>Credit</w:t>
            </w:r>
          </w:p>
        </w:tc>
      </w:tr>
      <w:tr w:rsidR="00247025" w:rsidRPr="00247025" w14:paraId="1DC9534E" w14:textId="77777777" w:rsidTr="00FF7C74">
        <w:trPr>
          <w:trHeight w:val="315"/>
        </w:trPr>
        <w:tc>
          <w:tcPr>
            <w:tcW w:w="1227" w:type="dxa"/>
            <w:noWrap/>
          </w:tcPr>
          <w:p w14:paraId="2071B69B" w14:textId="17567E0A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B948CF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649" w:type="dxa"/>
            <w:noWrap/>
          </w:tcPr>
          <w:p w14:paraId="45771407" w14:textId="0B737D6F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Fluency and its Disorders</w:t>
            </w:r>
          </w:p>
        </w:tc>
        <w:tc>
          <w:tcPr>
            <w:tcW w:w="2079" w:type="dxa"/>
            <w:noWrap/>
          </w:tcPr>
          <w:p w14:paraId="04482178" w14:textId="75C35855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RSST3</w:t>
            </w:r>
            <w:r w:rsidR="00562678" w:rsidRPr="00247025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823" w:type="dxa"/>
            <w:noWrap/>
          </w:tcPr>
          <w:p w14:paraId="5E38B2A9" w14:textId="51BE2349" w:rsidR="00DB5E11" w:rsidRPr="00247025" w:rsidRDefault="00DB5E11" w:rsidP="00DB5E11">
            <w:pPr>
              <w:jc w:val="center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</w:tcPr>
          <w:p w14:paraId="402AF4D5" w14:textId="17E28E99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RSST415</w:t>
            </w:r>
          </w:p>
        </w:tc>
        <w:tc>
          <w:tcPr>
            <w:tcW w:w="1567" w:type="dxa"/>
            <w:noWrap/>
          </w:tcPr>
          <w:p w14:paraId="4AFF5762" w14:textId="69854A50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Voice and its Disorders </w:t>
            </w:r>
          </w:p>
        </w:tc>
        <w:tc>
          <w:tcPr>
            <w:tcW w:w="1448" w:type="dxa"/>
            <w:noWrap/>
          </w:tcPr>
          <w:p w14:paraId="40C839CC" w14:textId="3980CAE3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RSST415L</w:t>
            </w:r>
          </w:p>
        </w:tc>
        <w:tc>
          <w:tcPr>
            <w:tcW w:w="823" w:type="dxa"/>
            <w:noWrap/>
          </w:tcPr>
          <w:p w14:paraId="5C5E0FDD" w14:textId="1CF4288E" w:rsidR="00DB5E11" w:rsidRPr="00247025" w:rsidRDefault="00DB5E11" w:rsidP="00DB5E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</w:tcPr>
          <w:p w14:paraId="1F937970" w14:textId="106AEC03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RSST32</w:t>
            </w:r>
            <w:r w:rsidR="00476280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338" w:type="dxa"/>
            <w:noWrap/>
          </w:tcPr>
          <w:p w14:paraId="77A68398" w14:textId="52CF56F5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Clinics III: Motor Speech Disorders</w:t>
            </w:r>
          </w:p>
        </w:tc>
        <w:tc>
          <w:tcPr>
            <w:tcW w:w="1440" w:type="dxa"/>
          </w:tcPr>
          <w:p w14:paraId="4A134A1D" w14:textId="07C19A88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610F29F4" w14:textId="18B76791" w:rsidR="00DB5E11" w:rsidRPr="00247025" w:rsidRDefault="00DB5E11" w:rsidP="009829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247025" w:rsidRPr="00247025" w14:paraId="1BDB4924" w14:textId="77777777" w:rsidTr="00FF7C74">
        <w:trPr>
          <w:trHeight w:val="315"/>
        </w:trPr>
        <w:tc>
          <w:tcPr>
            <w:tcW w:w="1227" w:type="dxa"/>
            <w:noWrap/>
          </w:tcPr>
          <w:p w14:paraId="2977A159" w14:textId="1CD39311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RSST3</w:t>
            </w:r>
            <w:r w:rsidR="00B948CF" w:rsidRPr="00247025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649" w:type="dxa"/>
            <w:noWrap/>
          </w:tcPr>
          <w:p w14:paraId="6D758D66" w14:textId="2534BF99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Fluency and its Disorders Lab</w:t>
            </w:r>
          </w:p>
        </w:tc>
        <w:tc>
          <w:tcPr>
            <w:tcW w:w="2079" w:type="dxa"/>
            <w:noWrap/>
          </w:tcPr>
          <w:p w14:paraId="51BE797D" w14:textId="765DB744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RSST3</w:t>
            </w:r>
            <w:r w:rsidR="00562678" w:rsidRPr="00247025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823" w:type="dxa"/>
            <w:noWrap/>
          </w:tcPr>
          <w:p w14:paraId="13479EEF" w14:textId="6A9576A2" w:rsidR="00DB5E11" w:rsidRPr="00247025" w:rsidRDefault="00DB5E11" w:rsidP="00DB5E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</w:tcPr>
          <w:p w14:paraId="3DA8E73A" w14:textId="5DC48B01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RSST415L</w:t>
            </w:r>
          </w:p>
        </w:tc>
        <w:tc>
          <w:tcPr>
            <w:tcW w:w="1567" w:type="dxa"/>
            <w:noWrap/>
          </w:tcPr>
          <w:p w14:paraId="13BB82F3" w14:textId="581580C6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Voice and its Disorders Lab</w:t>
            </w:r>
          </w:p>
        </w:tc>
        <w:tc>
          <w:tcPr>
            <w:tcW w:w="1448" w:type="dxa"/>
            <w:noWrap/>
          </w:tcPr>
          <w:p w14:paraId="1B9B66D1" w14:textId="4BFA1CD9" w:rsidR="00DB5E11" w:rsidRPr="00247025" w:rsidRDefault="00DB5E11" w:rsidP="00DB5E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RSST415</w:t>
            </w:r>
          </w:p>
        </w:tc>
        <w:tc>
          <w:tcPr>
            <w:tcW w:w="823" w:type="dxa"/>
            <w:noWrap/>
          </w:tcPr>
          <w:p w14:paraId="33C41ECB" w14:textId="55318068" w:rsidR="00DB5E11" w:rsidRPr="00247025" w:rsidRDefault="00DB5E11" w:rsidP="00DB5E1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01" w:type="dxa"/>
            <w:noWrap/>
          </w:tcPr>
          <w:p w14:paraId="05DE1470" w14:textId="192F1888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RSST419</w:t>
            </w:r>
          </w:p>
        </w:tc>
        <w:tc>
          <w:tcPr>
            <w:tcW w:w="1338" w:type="dxa"/>
            <w:noWrap/>
          </w:tcPr>
          <w:p w14:paraId="33C2B320" w14:textId="3ECCDC3E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Clinics IV: 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>Voice, Dysphagia, and Neurogenic Language Disorders</w:t>
            </w:r>
          </w:p>
        </w:tc>
        <w:tc>
          <w:tcPr>
            <w:tcW w:w="1440" w:type="dxa"/>
          </w:tcPr>
          <w:p w14:paraId="4F5EB36F" w14:textId="5B3509EB" w:rsidR="00DB5E11" w:rsidRPr="00247025" w:rsidRDefault="00DB5E11" w:rsidP="00DB5E11">
            <w:pPr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RSST32</w:t>
            </w:r>
            <w:r w:rsidR="009247B6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23" w:type="dxa"/>
            <w:noWrap/>
          </w:tcPr>
          <w:p w14:paraId="7F1676DF" w14:textId="6CE50FE7" w:rsidR="00DB5E11" w:rsidRPr="00247025" w:rsidRDefault="00DB5E11" w:rsidP="00982991">
            <w:pPr>
              <w:jc w:val="center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247025" w:rsidRPr="00247025" w14:paraId="0B63F450" w14:textId="77777777" w:rsidTr="00FF7C74">
        <w:trPr>
          <w:trHeight w:val="315"/>
        </w:trPr>
        <w:tc>
          <w:tcPr>
            <w:tcW w:w="1227" w:type="dxa"/>
            <w:noWrap/>
          </w:tcPr>
          <w:p w14:paraId="409F1676" w14:textId="2387E348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562678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649" w:type="dxa"/>
            <w:noWrap/>
          </w:tcPr>
          <w:p w14:paraId="322D8489" w14:textId="5099F586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Early Intervention</w:t>
            </w:r>
          </w:p>
        </w:tc>
        <w:tc>
          <w:tcPr>
            <w:tcW w:w="2079" w:type="dxa"/>
            <w:noWrap/>
          </w:tcPr>
          <w:p w14:paraId="1742432E" w14:textId="1DB3DDE6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6417F328" w14:textId="3D6CFE5B" w:rsidR="00FF7C74" w:rsidRPr="00247025" w:rsidRDefault="00FF7C74" w:rsidP="00FF7C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</w:tcPr>
          <w:p w14:paraId="05D82F42" w14:textId="163A4E1E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HSCR313</w:t>
            </w:r>
          </w:p>
        </w:tc>
        <w:tc>
          <w:tcPr>
            <w:tcW w:w="1567" w:type="dxa"/>
            <w:noWrap/>
          </w:tcPr>
          <w:p w14:paraId="5199B5C4" w14:textId="55D399FB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Advanced Seminar in Health Sciences</w:t>
            </w:r>
          </w:p>
        </w:tc>
        <w:tc>
          <w:tcPr>
            <w:tcW w:w="1448" w:type="dxa"/>
            <w:noWrap/>
          </w:tcPr>
          <w:p w14:paraId="10DF024A" w14:textId="31C71E28" w:rsidR="00FF7C74" w:rsidRPr="00247025" w:rsidRDefault="00FF7C74" w:rsidP="00FF7C7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Complete </w:t>
            </w:r>
            <w:r w:rsidRPr="00247025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&lt; 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>50 CH</w:t>
            </w:r>
          </w:p>
        </w:tc>
        <w:tc>
          <w:tcPr>
            <w:tcW w:w="823" w:type="dxa"/>
            <w:noWrap/>
          </w:tcPr>
          <w:p w14:paraId="56677B71" w14:textId="3EDCB48E" w:rsidR="00FF7C74" w:rsidRPr="00247025" w:rsidRDefault="00FF7C74" w:rsidP="00FF7C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01" w:type="dxa"/>
            <w:noWrap/>
          </w:tcPr>
          <w:p w14:paraId="5AF77E7B" w14:textId="78B36942" w:rsidR="00FF7C74" w:rsidRPr="00247025" w:rsidRDefault="00FF7C74" w:rsidP="00FF7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63BC2C1E" w14:textId="3FC16102" w:rsidR="00FF7C74" w:rsidRPr="00247025" w:rsidRDefault="00FF7C74" w:rsidP="00FF7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44F56945" w14:textId="7D65A6EA" w:rsidR="00FF7C74" w:rsidRPr="00247025" w:rsidRDefault="00FF7C74" w:rsidP="00FF7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15D444E6" w14:textId="4764B44C" w:rsidR="00FF7C74" w:rsidRPr="00247025" w:rsidRDefault="00FF7C74" w:rsidP="00FF7C74">
            <w:pPr>
              <w:rPr>
                <w:rFonts w:asciiTheme="majorBidi" w:hAnsiTheme="majorBidi" w:cstheme="majorBidi"/>
              </w:rPr>
            </w:pPr>
          </w:p>
        </w:tc>
      </w:tr>
      <w:tr w:rsidR="00247025" w:rsidRPr="00247025" w14:paraId="7A06E2FC" w14:textId="77777777" w:rsidTr="00FF7C74">
        <w:trPr>
          <w:trHeight w:val="315"/>
        </w:trPr>
        <w:tc>
          <w:tcPr>
            <w:tcW w:w="1227" w:type="dxa"/>
            <w:noWrap/>
          </w:tcPr>
          <w:p w14:paraId="4B5714BD" w14:textId="1966B962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MNGT100</w:t>
            </w:r>
          </w:p>
        </w:tc>
        <w:tc>
          <w:tcPr>
            <w:tcW w:w="1649" w:type="dxa"/>
            <w:noWrap/>
          </w:tcPr>
          <w:p w14:paraId="66C37B23" w14:textId="2E75D79E" w:rsidR="00702D3B" w:rsidRPr="00247025" w:rsidRDefault="00261150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Entrepreneurship: Creativity and Innovation</w:t>
            </w:r>
          </w:p>
        </w:tc>
        <w:tc>
          <w:tcPr>
            <w:tcW w:w="2079" w:type="dxa"/>
            <w:noWrap/>
          </w:tcPr>
          <w:p w14:paraId="5812D958" w14:textId="77777777" w:rsidR="00702D3B" w:rsidRPr="00247025" w:rsidRDefault="00702D3B" w:rsidP="00702D3B">
            <w:pPr>
              <w:pStyle w:val="TableParagraph"/>
              <w:spacing w:line="271" w:lineRule="exact"/>
              <w:ind w:left="56" w:right="19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COMPLETE &gt;45CH</w:t>
            </w:r>
          </w:p>
          <w:p w14:paraId="6628F057" w14:textId="77777777" w:rsidR="00702D3B" w:rsidRPr="00247025" w:rsidRDefault="00702D3B" w:rsidP="00702D3B">
            <w:pPr>
              <w:pStyle w:val="TableParagraph"/>
              <w:spacing w:line="271" w:lineRule="exact"/>
              <w:ind w:left="0" w:right="19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457DDCE" w14:textId="4B991E9C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MNGT100L</w:t>
            </w:r>
          </w:p>
        </w:tc>
        <w:tc>
          <w:tcPr>
            <w:tcW w:w="823" w:type="dxa"/>
            <w:noWrap/>
          </w:tcPr>
          <w:p w14:paraId="69E51DD9" w14:textId="4C381AD1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</w:tcPr>
          <w:p w14:paraId="15B6EAF9" w14:textId="2B02F22E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NRSG425</w:t>
            </w:r>
          </w:p>
        </w:tc>
        <w:tc>
          <w:tcPr>
            <w:tcW w:w="1567" w:type="dxa"/>
            <w:noWrap/>
          </w:tcPr>
          <w:p w14:paraId="2560FD78" w14:textId="2B11A7E1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Global Health </w:t>
            </w:r>
          </w:p>
        </w:tc>
        <w:tc>
          <w:tcPr>
            <w:tcW w:w="1448" w:type="dxa"/>
            <w:noWrap/>
          </w:tcPr>
          <w:p w14:paraId="14E8A21D" w14:textId="1B95EB27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3B9FEAE2" w14:textId="5F621C0F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</w:tcPr>
          <w:p w14:paraId="0102AA5C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5E4E3F1F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7AD86ED6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5C210698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</w:tr>
      <w:tr w:rsidR="00247025" w:rsidRPr="00247025" w14:paraId="1F6025D7" w14:textId="77777777" w:rsidTr="00FF7C74">
        <w:trPr>
          <w:trHeight w:val="315"/>
        </w:trPr>
        <w:tc>
          <w:tcPr>
            <w:tcW w:w="1227" w:type="dxa"/>
            <w:noWrap/>
          </w:tcPr>
          <w:p w14:paraId="14A062DA" w14:textId="1F699D18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MNGT100L</w:t>
            </w:r>
          </w:p>
        </w:tc>
        <w:tc>
          <w:tcPr>
            <w:tcW w:w="1649" w:type="dxa"/>
            <w:noWrap/>
          </w:tcPr>
          <w:p w14:paraId="67FD0B1A" w14:textId="56A7ABFB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Entrepreneurship: Creativity </w:t>
            </w:r>
            <w:r w:rsidR="00261150"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and Innovation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Tutorial </w:t>
            </w:r>
          </w:p>
        </w:tc>
        <w:tc>
          <w:tcPr>
            <w:tcW w:w="2079" w:type="dxa"/>
            <w:noWrap/>
          </w:tcPr>
          <w:p w14:paraId="719FD057" w14:textId="21FD66C0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Co - MNGT100</w:t>
            </w:r>
          </w:p>
        </w:tc>
        <w:tc>
          <w:tcPr>
            <w:tcW w:w="823" w:type="dxa"/>
            <w:noWrap/>
          </w:tcPr>
          <w:p w14:paraId="1B088907" w14:textId="115B9E9B" w:rsidR="00702D3B" w:rsidRPr="00247025" w:rsidRDefault="00702D3B" w:rsidP="00702D3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noWrap/>
          </w:tcPr>
          <w:p w14:paraId="317D88EB" w14:textId="184DB475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CARC300</w:t>
            </w:r>
          </w:p>
        </w:tc>
        <w:tc>
          <w:tcPr>
            <w:tcW w:w="1567" w:type="dxa"/>
            <w:noWrap/>
          </w:tcPr>
          <w:p w14:paraId="37FA5BC4" w14:textId="7810B8ED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Career Counselling</w:t>
            </w:r>
          </w:p>
        </w:tc>
        <w:tc>
          <w:tcPr>
            <w:tcW w:w="1448" w:type="dxa"/>
            <w:noWrap/>
          </w:tcPr>
          <w:p w14:paraId="1A9F311E" w14:textId="349366CA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PRE COMPLETE &gt;60 CH</w:t>
            </w:r>
          </w:p>
        </w:tc>
        <w:tc>
          <w:tcPr>
            <w:tcW w:w="823" w:type="dxa"/>
            <w:noWrap/>
          </w:tcPr>
          <w:p w14:paraId="682C073D" w14:textId="15DB359E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01" w:type="dxa"/>
            <w:noWrap/>
          </w:tcPr>
          <w:p w14:paraId="7C1EA9F7" w14:textId="5E774A52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3F6B5DC5" w14:textId="16CA0039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14F91DEB" w14:textId="1DCE84D1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33FD818F" w14:textId="1570CEFC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</w:tr>
      <w:tr w:rsidR="00247025" w:rsidRPr="00247025" w14:paraId="0DC322D9" w14:textId="77777777" w:rsidTr="00FF7C74">
        <w:trPr>
          <w:trHeight w:val="1005"/>
        </w:trPr>
        <w:tc>
          <w:tcPr>
            <w:tcW w:w="1227" w:type="dxa"/>
            <w:noWrap/>
          </w:tcPr>
          <w:p w14:paraId="4698693E" w14:textId="02E06566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RSST418</w:t>
            </w:r>
          </w:p>
        </w:tc>
        <w:tc>
          <w:tcPr>
            <w:tcW w:w="1649" w:type="dxa"/>
            <w:noWrap/>
          </w:tcPr>
          <w:p w14:paraId="600A5BF1" w14:textId="759E994C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Dysphagia Assessment and Management</w:t>
            </w:r>
          </w:p>
        </w:tc>
        <w:tc>
          <w:tcPr>
            <w:tcW w:w="2079" w:type="dxa"/>
            <w:noWrap/>
          </w:tcPr>
          <w:p w14:paraId="606BEEFF" w14:textId="77777777" w:rsidR="00702D3B" w:rsidRPr="00247025" w:rsidRDefault="00702D3B" w:rsidP="00702D3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  <w:p w14:paraId="08762663" w14:textId="27BC9D41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RSST418L</w:t>
            </w:r>
          </w:p>
        </w:tc>
        <w:tc>
          <w:tcPr>
            <w:tcW w:w="823" w:type="dxa"/>
            <w:noWrap/>
          </w:tcPr>
          <w:p w14:paraId="37AB64C7" w14:textId="09E9A0AE" w:rsidR="00702D3B" w:rsidRPr="00247025" w:rsidRDefault="00702D3B" w:rsidP="00702D3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</w:tcPr>
          <w:p w14:paraId="454604B4" w14:textId="76CA2D68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RSST413</w:t>
            </w:r>
          </w:p>
        </w:tc>
        <w:tc>
          <w:tcPr>
            <w:tcW w:w="1567" w:type="dxa"/>
            <w:noWrap/>
          </w:tcPr>
          <w:p w14:paraId="2A2F4223" w14:textId="453CF341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Rehabilitation in Speech Language Pathology</w:t>
            </w:r>
          </w:p>
        </w:tc>
        <w:tc>
          <w:tcPr>
            <w:tcW w:w="1448" w:type="dxa"/>
            <w:noWrap/>
          </w:tcPr>
          <w:p w14:paraId="7208FCE6" w14:textId="0E5DBA5A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5DDAE8A2" w14:textId="4E4CE3D9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</w:tcPr>
          <w:p w14:paraId="321B6A0A" w14:textId="58B66DE8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60BFDDA5" w14:textId="34EBE4D4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3BA6DEE1" w14:textId="2B21BF84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0BC132B6" w14:textId="665A6545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</w:tr>
      <w:tr w:rsidR="00247025" w:rsidRPr="00247025" w14:paraId="3D4617E8" w14:textId="77777777" w:rsidTr="00FF7C74">
        <w:trPr>
          <w:trHeight w:val="255"/>
        </w:trPr>
        <w:tc>
          <w:tcPr>
            <w:tcW w:w="1227" w:type="dxa"/>
            <w:noWrap/>
          </w:tcPr>
          <w:p w14:paraId="4BCFF24F" w14:textId="09043997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RSST418L</w:t>
            </w:r>
          </w:p>
        </w:tc>
        <w:tc>
          <w:tcPr>
            <w:tcW w:w="1649" w:type="dxa"/>
            <w:noWrap/>
          </w:tcPr>
          <w:p w14:paraId="038F917A" w14:textId="0221FC39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Dysphagia Assessment and Management Lab</w:t>
            </w:r>
          </w:p>
        </w:tc>
        <w:tc>
          <w:tcPr>
            <w:tcW w:w="2079" w:type="dxa"/>
            <w:noWrap/>
          </w:tcPr>
          <w:p w14:paraId="35CCA174" w14:textId="6CD5CA2E" w:rsidR="00702D3B" w:rsidRPr="00247025" w:rsidRDefault="00702D3B" w:rsidP="00702D3B">
            <w:pPr>
              <w:pStyle w:val="TableParagraph"/>
              <w:spacing w:line="271" w:lineRule="exact"/>
              <w:ind w:left="0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RSST418</w:t>
            </w:r>
          </w:p>
        </w:tc>
        <w:tc>
          <w:tcPr>
            <w:tcW w:w="823" w:type="dxa"/>
            <w:noWrap/>
          </w:tcPr>
          <w:p w14:paraId="065AB876" w14:textId="60BA3EBF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</w:tcPr>
          <w:p w14:paraId="616327C2" w14:textId="344DBF3B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RSST411</w:t>
            </w:r>
          </w:p>
        </w:tc>
        <w:tc>
          <w:tcPr>
            <w:tcW w:w="1567" w:type="dxa"/>
            <w:noWrap/>
          </w:tcPr>
          <w:p w14:paraId="33F933B7" w14:textId="25ADFE2C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Neurogenic Communication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Disorders in Adults</w:t>
            </w:r>
          </w:p>
        </w:tc>
        <w:tc>
          <w:tcPr>
            <w:tcW w:w="1448" w:type="dxa"/>
            <w:noWrap/>
          </w:tcPr>
          <w:p w14:paraId="1EFC9941" w14:textId="77777777" w:rsidR="00702D3B" w:rsidRPr="00247025" w:rsidRDefault="00702D3B" w:rsidP="00702D3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PRE </w:t>
            </w: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  <w:p w14:paraId="7A41BF14" w14:textId="5B902016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RSST411L</w:t>
            </w:r>
          </w:p>
        </w:tc>
        <w:tc>
          <w:tcPr>
            <w:tcW w:w="823" w:type="dxa"/>
            <w:noWrap/>
          </w:tcPr>
          <w:p w14:paraId="474C6D08" w14:textId="432BE527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</w:tcPr>
          <w:p w14:paraId="59FFB508" w14:textId="4E5D0522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41D0C7AD" w14:textId="51E80D8F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0189148A" w14:textId="488282FD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02E599B3" w14:textId="0573DA18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</w:tr>
      <w:tr w:rsidR="00247025" w:rsidRPr="00247025" w14:paraId="63A118D2" w14:textId="77777777" w:rsidTr="00FF7C74">
        <w:trPr>
          <w:trHeight w:val="255"/>
        </w:trPr>
        <w:tc>
          <w:tcPr>
            <w:tcW w:w="1227" w:type="dxa"/>
            <w:noWrap/>
          </w:tcPr>
          <w:p w14:paraId="48CEA915" w14:textId="6A2D74A1" w:rsidR="00702D3B" w:rsidRPr="00247025" w:rsidRDefault="00702D3B" w:rsidP="00702D3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649" w:type="dxa"/>
            <w:noWrap/>
          </w:tcPr>
          <w:p w14:paraId="3B395DA6" w14:textId="49FF8210" w:rsidR="00702D3B" w:rsidRPr="00247025" w:rsidRDefault="00702D3B" w:rsidP="00702D3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079" w:type="dxa"/>
            <w:noWrap/>
          </w:tcPr>
          <w:p w14:paraId="22CA8D09" w14:textId="036EBAC3" w:rsidR="00702D3B" w:rsidRPr="00247025" w:rsidRDefault="00702D3B" w:rsidP="00702D3B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4F91630B" w14:textId="1B6EC455" w:rsidR="00702D3B" w:rsidRPr="00247025" w:rsidRDefault="00702D3B" w:rsidP="00702D3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noWrap/>
          </w:tcPr>
          <w:p w14:paraId="17916F7F" w14:textId="0602D7FF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RSST411L</w:t>
            </w:r>
          </w:p>
        </w:tc>
        <w:tc>
          <w:tcPr>
            <w:tcW w:w="1567" w:type="dxa"/>
            <w:noWrap/>
          </w:tcPr>
          <w:p w14:paraId="416F0E17" w14:textId="36250869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Neurogenic Communication Disorders in Adults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 Lab</w:t>
            </w:r>
          </w:p>
        </w:tc>
        <w:tc>
          <w:tcPr>
            <w:tcW w:w="1448" w:type="dxa"/>
            <w:noWrap/>
          </w:tcPr>
          <w:p w14:paraId="5C7C4F9C" w14:textId="45C07584" w:rsidR="00702D3B" w:rsidRPr="00247025" w:rsidRDefault="00702D3B" w:rsidP="00702D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CO RSST411</w:t>
            </w:r>
          </w:p>
        </w:tc>
        <w:tc>
          <w:tcPr>
            <w:tcW w:w="823" w:type="dxa"/>
            <w:noWrap/>
          </w:tcPr>
          <w:p w14:paraId="280709E9" w14:textId="03692CD6" w:rsidR="00702D3B" w:rsidRPr="00247025" w:rsidRDefault="00702D3B" w:rsidP="00702D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01" w:type="dxa"/>
            <w:noWrap/>
          </w:tcPr>
          <w:p w14:paraId="3113FB40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38" w:type="dxa"/>
            <w:noWrap/>
          </w:tcPr>
          <w:p w14:paraId="669A844A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noWrap/>
          </w:tcPr>
          <w:p w14:paraId="50D1F402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23" w:type="dxa"/>
            <w:noWrap/>
          </w:tcPr>
          <w:p w14:paraId="218AC480" w14:textId="77777777" w:rsidR="00702D3B" w:rsidRPr="00247025" w:rsidRDefault="00702D3B" w:rsidP="00702D3B">
            <w:pPr>
              <w:rPr>
                <w:rFonts w:asciiTheme="majorBidi" w:hAnsiTheme="majorBidi" w:cstheme="majorBidi"/>
              </w:rPr>
            </w:pPr>
          </w:p>
        </w:tc>
      </w:tr>
      <w:tr w:rsidR="007C7859" w:rsidRPr="00247025" w14:paraId="20193D81" w14:textId="77777777" w:rsidTr="00FF7C74">
        <w:trPr>
          <w:trHeight w:val="255"/>
        </w:trPr>
        <w:tc>
          <w:tcPr>
            <w:tcW w:w="1227" w:type="dxa"/>
            <w:noWrap/>
          </w:tcPr>
          <w:p w14:paraId="1E4035C1" w14:textId="37E34971" w:rsidR="00702D3B" w:rsidRPr="0069546C" w:rsidRDefault="0069546C" w:rsidP="00702D3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49" w:type="dxa"/>
            <w:noWrap/>
          </w:tcPr>
          <w:p w14:paraId="205AF665" w14:textId="7F671BC7" w:rsidR="00702D3B" w:rsidRPr="0069546C" w:rsidRDefault="00702D3B" w:rsidP="00702D3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noWrap/>
          </w:tcPr>
          <w:p w14:paraId="5CAB4CE4" w14:textId="0344BF2F" w:rsidR="00702D3B" w:rsidRPr="0069546C" w:rsidRDefault="00702D3B" w:rsidP="00702D3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noWrap/>
          </w:tcPr>
          <w:p w14:paraId="32B1BC9E" w14:textId="16870B99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70" w:type="dxa"/>
            <w:noWrap/>
            <w:hideMark/>
          </w:tcPr>
          <w:p w14:paraId="679DC18D" w14:textId="2585474C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noWrap/>
            <w:hideMark/>
          </w:tcPr>
          <w:p w14:paraId="2A173B5B" w14:textId="050D00E2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noWrap/>
            <w:hideMark/>
          </w:tcPr>
          <w:p w14:paraId="584CD292" w14:textId="5EE7A282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noWrap/>
            <w:hideMark/>
          </w:tcPr>
          <w:p w14:paraId="163713F1" w14:textId="4D2FABB5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1" w:type="dxa"/>
            <w:noWrap/>
            <w:hideMark/>
          </w:tcPr>
          <w:p w14:paraId="5A04C36A" w14:textId="77524F35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noWrap/>
            <w:hideMark/>
          </w:tcPr>
          <w:p w14:paraId="03C9A290" w14:textId="2BB5995E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14:paraId="696E14C0" w14:textId="70C98163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noWrap/>
            <w:hideMark/>
          </w:tcPr>
          <w:p w14:paraId="3F1EEA8F" w14:textId="7D75B5C9" w:rsidR="00702D3B" w:rsidRPr="0069546C" w:rsidRDefault="00702D3B" w:rsidP="0069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954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</w:tbl>
    <w:p w14:paraId="03593145" w14:textId="77777777" w:rsidR="001D44F7" w:rsidRPr="00247025" w:rsidRDefault="001D44F7" w:rsidP="001D44F7">
      <w:pPr>
        <w:rPr>
          <w:rFonts w:asciiTheme="majorBidi" w:hAnsiTheme="majorBidi" w:cstheme="majorBidi"/>
        </w:rPr>
      </w:pPr>
    </w:p>
    <w:p w14:paraId="0FC3C869" w14:textId="77777777" w:rsidR="001D44F7" w:rsidRPr="00247025" w:rsidRDefault="001D44F7" w:rsidP="001D44F7">
      <w:pPr>
        <w:rPr>
          <w:rFonts w:asciiTheme="majorBidi" w:hAnsiTheme="majorBidi" w:cstheme="majorBidi"/>
        </w:rPr>
      </w:pPr>
      <w:r w:rsidRPr="00247025">
        <w:rPr>
          <w:rFonts w:asciiTheme="majorBidi" w:hAnsiTheme="majorBidi" w:cstheme="majorBidi"/>
        </w:rPr>
        <w:br w:type="page"/>
      </w:r>
    </w:p>
    <w:p w14:paraId="2A7FCB54" w14:textId="6D9FD344" w:rsidR="00074084" w:rsidRPr="00247025" w:rsidRDefault="00044ECE" w:rsidP="00C14A92">
      <w:pPr>
        <w:spacing w:after="0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bCs/>
          <w:kern w:val="0"/>
          <w14:ligatures w14:val="none"/>
        </w:rPr>
        <w:lastRenderedPageBreak/>
        <w:t>Study Plan</w:t>
      </w:r>
    </w:p>
    <w:p w14:paraId="03A81CB4" w14:textId="35968D11" w:rsidR="00074084" w:rsidRPr="00247025" w:rsidRDefault="00074084" w:rsidP="00C14A92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Diploma of Science in Speech Language Pathology (DSSP) Program</w:t>
      </w:r>
    </w:p>
    <w:p w14:paraId="6361C7EE" w14:textId="01F0205D" w:rsidR="00074084" w:rsidRPr="00247025" w:rsidRDefault="00074084" w:rsidP="00074084">
      <w:pPr>
        <w:spacing w:after="0" w:line="240" w:lineRule="auto"/>
        <w:rPr>
          <w:rFonts w:asciiTheme="majorBidi" w:eastAsia="Times New Roman" w:hAnsiTheme="majorBidi" w:cstheme="majorBidi"/>
          <w:b/>
          <w:kern w:val="0"/>
          <w14:ligatures w14:val="none"/>
        </w:rPr>
      </w:pPr>
      <w:r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 xml:space="preserve">Effective AY </w:t>
      </w:r>
      <w:r w:rsidR="009A0EBD" w:rsidRPr="00247025">
        <w:rPr>
          <w:rFonts w:asciiTheme="majorBidi" w:eastAsia="Times New Roman" w:hAnsiTheme="majorBidi" w:cstheme="majorBidi"/>
          <w:b/>
          <w:kern w:val="0"/>
          <w14:ligatures w14:val="none"/>
        </w:rPr>
        <w:t>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985"/>
        <w:gridCol w:w="768"/>
      </w:tblGrid>
      <w:tr w:rsidR="00247025" w:rsidRPr="00247025" w14:paraId="44AA478B" w14:textId="77777777" w:rsidTr="00247984">
        <w:trPr>
          <w:trHeight w:val="255"/>
        </w:trPr>
        <w:tc>
          <w:tcPr>
            <w:tcW w:w="7537" w:type="dxa"/>
            <w:gridSpan w:val="4"/>
            <w:noWrap/>
          </w:tcPr>
          <w:p w14:paraId="71938D8D" w14:textId="796C624A" w:rsidR="0059117E" w:rsidRPr="00247025" w:rsidRDefault="0059117E" w:rsidP="00EC5CFA">
            <w:pPr>
              <w:jc w:val="center"/>
              <w:rPr>
                <w:rFonts w:asciiTheme="majorBidi" w:hAnsiTheme="majorBidi" w:cstheme="majorBidi"/>
              </w:rPr>
            </w:pPr>
            <w:r w:rsidRPr="00247025"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  <w:t xml:space="preserve">YEAR </w:t>
            </w:r>
            <w:r w:rsidR="005628BA" w:rsidRPr="00247025"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  <w:t>FOUR</w:t>
            </w:r>
          </w:p>
        </w:tc>
      </w:tr>
      <w:tr w:rsidR="00247025" w:rsidRPr="00247025" w14:paraId="3D39AF65" w14:textId="77777777" w:rsidTr="00247984">
        <w:trPr>
          <w:trHeight w:val="255"/>
        </w:trPr>
        <w:tc>
          <w:tcPr>
            <w:tcW w:w="7537" w:type="dxa"/>
            <w:gridSpan w:val="4"/>
            <w:noWrap/>
          </w:tcPr>
          <w:p w14:paraId="0BAB1462" w14:textId="44A57679" w:rsidR="0059117E" w:rsidRPr="00247025" w:rsidRDefault="0059117E" w:rsidP="0059117E">
            <w:pPr>
              <w:jc w:val="center"/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</w:pPr>
            <w:r w:rsidRPr="00247025">
              <w:rPr>
                <w:rFonts w:asciiTheme="majorBidi" w:eastAsia="Times New Roman" w:hAnsiTheme="majorBidi" w:cstheme="majorBidi"/>
                <w:b/>
                <w:kern w:val="0"/>
                <w14:ligatures w14:val="none"/>
              </w:rPr>
              <w:t>SEMESTER SEVEN</w:t>
            </w:r>
          </w:p>
        </w:tc>
      </w:tr>
      <w:tr w:rsidR="00247025" w:rsidRPr="00247025" w14:paraId="28F070F7" w14:textId="77777777" w:rsidTr="00247984">
        <w:trPr>
          <w:trHeight w:val="436"/>
        </w:trPr>
        <w:tc>
          <w:tcPr>
            <w:tcW w:w="1555" w:type="dxa"/>
            <w:noWrap/>
            <w:hideMark/>
          </w:tcPr>
          <w:p w14:paraId="70FFF438" w14:textId="77777777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3685" w:type="dxa"/>
            <w:noWrap/>
            <w:hideMark/>
          </w:tcPr>
          <w:p w14:paraId="2648F12C" w14:textId="6B34F217" w:rsidR="001D44F7" w:rsidRPr="00247025" w:rsidRDefault="00A466B5" w:rsidP="00C14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985" w:type="dxa"/>
            <w:noWrap/>
            <w:hideMark/>
          </w:tcPr>
          <w:p w14:paraId="5758DCF4" w14:textId="317A0566" w:rsidR="001D44F7" w:rsidRPr="00247025" w:rsidRDefault="001D44F7" w:rsidP="00C14A9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="002F1DA6"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Pre/Co-requisite</w:t>
            </w:r>
          </w:p>
        </w:tc>
        <w:tc>
          <w:tcPr>
            <w:tcW w:w="312" w:type="dxa"/>
            <w:noWrap/>
            <w:hideMark/>
          </w:tcPr>
          <w:p w14:paraId="072170C9" w14:textId="77777777" w:rsidR="001D44F7" w:rsidRPr="00247025" w:rsidRDefault="001D44F7" w:rsidP="00C14A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247025" w:rsidRPr="00247025" w14:paraId="1B0EC798" w14:textId="77777777" w:rsidTr="00C94B28">
        <w:trPr>
          <w:trHeight w:val="569"/>
        </w:trPr>
        <w:tc>
          <w:tcPr>
            <w:tcW w:w="1555" w:type="dxa"/>
            <w:noWrap/>
          </w:tcPr>
          <w:p w14:paraId="6D71974F" w14:textId="06A4AC80" w:rsidR="005A086D" w:rsidRPr="00247025" w:rsidRDefault="005A086D" w:rsidP="005A08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RSST395</w:t>
            </w:r>
          </w:p>
        </w:tc>
        <w:tc>
          <w:tcPr>
            <w:tcW w:w="3685" w:type="dxa"/>
            <w:noWrap/>
          </w:tcPr>
          <w:p w14:paraId="39C6AC35" w14:textId="5259B020" w:rsidR="005A086D" w:rsidRPr="00247025" w:rsidRDefault="005A086D" w:rsidP="005A08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Speech Language Pathology Professional Review Examination </w:t>
            </w:r>
          </w:p>
        </w:tc>
        <w:tc>
          <w:tcPr>
            <w:tcW w:w="1985" w:type="dxa"/>
            <w:noWrap/>
          </w:tcPr>
          <w:p w14:paraId="15C9467F" w14:textId="3FF335CC" w:rsidR="005A086D" w:rsidRPr="00247025" w:rsidRDefault="005A086D" w:rsidP="005A08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Complete 88 </w:t>
            </w:r>
            <w:r w:rsidRPr="00247025">
              <w:rPr>
                <w:rFonts w:asciiTheme="majorBidi" w:hAnsiTheme="majorBidi" w:cstheme="majorBidi"/>
                <w:sz w:val="20"/>
                <w:szCs w:val="20"/>
              </w:rPr>
              <w:t>CH</w:t>
            </w:r>
          </w:p>
        </w:tc>
        <w:tc>
          <w:tcPr>
            <w:tcW w:w="312" w:type="dxa"/>
            <w:noWrap/>
          </w:tcPr>
          <w:p w14:paraId="65A2366C" w14:textId="644E35BB" w:rsidR="005A086D" w:rsidRPr="00247025" w:rsidRDefault="00247984" w:rsidP="002479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247025" w:rsidRPr="00247025" w14:paraId="27B2E079" w14:textId="77777777" w:rsidTr="00C94B28">
        <w:trPr>
          <w:trHeight w:val="536"/>
        </w:trPr>
        <w:tc>
          <w:tcPr>
            <w:tcW w:w="1555" w:type="dxa"/>
            <w:noWrap/>
            <w:hideMark/>
          </w:tcPr>
          <w:p w14:paraId="2B2A7213" w14:textId="279CECF0" w:rsidR="008D1B6A" w:rsidRPr="00247025" w:rsidRDefault="008D1B6A" w:rsidP="008D1B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RSST499</w:t>
            </w:r>
          </w:p>
        </w:tc>
        <w:tc>
          <w:tcPr>
            <w:tcW w:w="3685" w:type="dxa"/>
            <w:noWrap/>
            <w:hideMark/>
          </w:tcPr>
          <w:p w14:paraId="1666FB2D" w14:textId="3DEBB4A5" w:rsidR="008D1B6A" w:rsidRPr="00247025" w:rsidRDefault="008D1B6A" w:rsidP="008D1B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Speech Language Pathology - Internship</w:t>
            </w:r>
          </w:p>
        </w:tc>
        <w:tc>
          <w:tcPr>
            <w:tcW w:w="1985" w:type="dxa"/>
            <w:noWrap/>
            <w:hideMark/>
          </w:tcPr>
          <w:p w14:paraId="07BEB0A3" w14:textId="79ABA46B" w:rsidR="008D1B6A" w:rsidRPr="00247025" w:rsidRDefault="008D1B6A" w:rsidP="008D1B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eastAsia="Times New Roman" w:hAnsiTheme="majorBidi" w:cstheme="majorBidi"/>
                <w:sz w:val="20"/>
                <w:szCs w:val="20"/>
              </w:rPr>
              <w:t>Pass RSST395</w:t>
            </w:r>
          </w:p>
        </w:tc>
        <w:tc>
          <w:tcPr>
            <w:tcW w:w="312" w:type="dxa"/>
            <w:noWrap/>
            <w:hideMark/>
          </w:tcPr>
          <w:p w14:paraId="398B150A" w14:textId="612583ED" w:rsidR="008D1B6A" w:rsidRPr="00247025" w:rsidRDefault="008D1B6A" w:rsidP="002479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47025">
              <w:rPr>
                <w:rFonts w:asciiTheme="majorBidi" w:hAnsiTheme="majorBidi" w:cstheme="majorBidi"/>
                <w:w w:val="99"/>
                <w:sz w:val="20"/>
                <w:szCs w:val="20"/>
              </w:rPr>
              <w:t>9</w:t>
            </w:r>
          </w:p>
        </w:tc>
      </w:tr>
    </w:tbl>
    <w:p w14:paraId="145A5282" w14:textId="77777777" w:rsidR="001D44F7" w:rsidRPr="00247025" w:rsidRDefault="001D44F7" w:rsidP="001D44F7">
      <w:pPr>
        <w:rPr>
          <w:rFonts w:asciiTheme="majorBidi" w:hAnsiTheme="majorBidi" w:cstheme="majorBidi"/>
        </w:rPr>
      </w:pPr>
    </w:p>
    <w:p w14:paraId="681C02D1" w14:textId="1DD9962D" w:rsidR="001D44F7" w:rsidRPr="00247025" w:rsidRDefault="001D44F7" w:rsidP="001D44F7">
      <w:pPr>
        <w:rPr>
          <w:rFonts w:asciiTheme="majorBidi" w:hAnsiTheme="majorBidi" w:cstheme="majorBidi"/>
        </w:rPr>
      </w:pPr>
    </w:p>
    <w:p w14:paraId="15A4F19B" w14:textId="77777777" w:rsidR="001D44F7" w:rsidRPr="00247025" w:rsidRDefault="001D44F7" w:rsidP="001D44F7">
      <w:pPr>
        <w:rPr>
          <w:rFonts w:asciiTheme="majorBidi" w:hAnsiTheme="majorBidi" w:cstheme="majorBidi"/>
        </w:rPr>
      </w:pPr>
    </w:p>
    <w:p w14:paraId="73D58D70" w14:textId="380AD2FA" w:rsidR="00263475" w:rsidRPr="00247025" w:rsidRDefault="00263475">
      <w:pPr>
        <w:rPr>
          <w:rFonts w:asciiTheme="majorBidi" w:hAnsiTheme="majorBidi" w:cstheme="majorBidi"/>
        </w:rPr>
      </w:pPr>
    </w:p>
    <w:sectPr w:rsidR="00263475" w:rsidRPr="00247025" w:rsidSect="00393AB2">
      <w:headerReference w:type="default" r:id="rId6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74AB" w14:textId="77777777" w:rsidR="00177270" w:rsidRDefault="00177270" w:rsidP="001C5DB3">
      <w:pPr>
        <w:spacing w:after="0" w:line="240" w:lineRule="auto"/>
      </w:pPr>
      <w:r>
        <w:separator/>
      </w:r>
    </w:p>
  </w:endnote>
  <w:endnote w:type="continuationSeparator" w:id="0">
    <w:p w14:paraId="15CBE4B3" w14:textId="77777777" w:rsidR="00177270" w:rsidRDefault="00177270" w:rsidP="001C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90D3" w14:textId="77777777" w:rsidR="00177270" w:rsidRDefault="00177270" w:rsidP="001C5DB3">
      <w:pPr>
        <w:spacing w:after="0" w:line="240" w:lineRule="auto"/>
      </w:pPr>
      <w:r>
        <w:separator/>
      </w:r>
    </w:p>
  </w:footnote>
  <w:footnote w:type="continuationSeparator" w:id="0">
    <w:p w14:paraId="280CB9E6" w14:textId="77777777" w:rsidR="00177270" w:rsidRDefault="00177270" w:rsidP="001C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1F25" w14:textId="77777777" w:rsidR="00C14A92" w:rsidRDefault="00C14A92" w:rsidP="001C5DB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>
      <w:rPr>
        <w:rFonts w:ascii="Arial Black" w:eastAsia="Arial Unicode MS" w:hAnsi="Arial Black" w:cs="Arial Unicode MS"/>
        <w:noProof/>
        <w:kern w:val="0"/>
        <w:sz w:val="16"/>
        <w:szCs w:val="16"/>
        <w14:ligatures w14:val="none"/>
      </w:rPr>
      <w:drawing>
        <wp:inline distT="0" distB="0" distL="0" distR="0" wp14:anchorId="48F32903" wp14:editId="33793BC8">
          <wp:extent cx="2371725" cy="5429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0B17">
      <w:rPr>
        <w:rFonts w:ascii="Times New Roman" w:eastAsia="Times New Roman" w:hAnsi="Times New Roman" w:cs="Times New Roman"/>
        <w:b/>
        <w:kern w:val="0"/>
        <w14:ligatures w14:val="none"/>
      </w:rPr>
      <w:t xml:space="preserve"> </w:t>
    </w:r>
  </w:p>
  <w:p w14:paraId="0B02AE81" w14:textId="77777777" w:rsidR="00C14A92" w:rsidRPr="00E40869" w:rsidRDefault="00C14A92" w:rsidP="001C5DB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 w:rsidRPr="00E40869">
      <w:rPr>
        <w:rFonts w:ascii="Times New Roman" w:eastAsia="Times New Roman" w:hAnsi="Times New Roman" w:cs="Times New Roman"/>
        <w:b/>
        <w:kern w:val="0"/>
        <w14:ligatures w14:val="none"/>
      </w:rPr>
      <w:t>College of Health Sciences</w:t>
    </w:r>
  </w:p>
  <w:p w14:paraId="00ED3940" w14:textId="77777777" w:rsidR="00C14A92" w:rsidRPr="00E40869" w:rsidRDefault="00C14A92" w:rsidP="001C5DB3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 w:rsidRPr="00E40869">
      <w:rPr>
        <w:rFonts w:ascii="Times New Roman" w:eastAsia="Times New Roman" w:hAnsi="Times New Roman" w:cs="Times New Roman"/>
        <w:b/>
        <w:kern w:val="0"/>
        <w14:ligatures w14:val="none"/>
      </w:rPr>
      <w:t xml:space="preserve">School of </w:t>
    </w:r>
    <w:r>
      <w:rPr>
        <w:rFonts w:ascii="Times New Roman" w:eastAsia="Times New Roman" w:hAnsi="Times New Roman" w:cs="Times New Roman"/>
        <w:b/>
        <w:kern w:val="0"/>
        <w14:ligatures w14:val="none"/>
      </w:rPr>
      <w:t>Rehabilitation and Medical Sciences</w:t>
    </w:r>
  </w:p>
  <w:p w14:paraId="6E04BB98" w14:textId="5A4DE9D3" w:rsidR="00C14A92" w:rsidRDefault="00C14A92" w:rsidP="00617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F7"/>
    <w:rsid w:val="00003DC5"/>
    <w:rsid w:val="000050AF"/>
    <w:rsid w:val="00015028"/>
    <w:rsid w:val="00024FF7"/>
    <w:rsid w:val="00027ABE"/>
    <w:rsid w:val="0003376F"/>
    <w:rsid w:val="000350FA"/>
    <w:rsid w:val="0003523A"/>
    <w:rsid w:val="00040755"/>
    <w:rsid w:val="00044ECE"/>
    <w:rsid w:val="000545E0"/>
    <w:rsid w:val="00060E5A"/>
    <w:rsid w:val="0006377F"/>
    <w:rsid w:val="00071B78"/>
    <w:rsid w:val="00074084"/>
    <w:rsid w:val="00075235"/>
    <w:rsid w:val="00077893"/>
    <w:rsid w:val="00080495"/>
    <w:rsid w:val="000A1A93"/>
    <w:rsid w:val="000A292E"/>
    <w:rsid w:val="000C0ACB"/>
    <w:rsid w:val="000D48E8"/>
    <w:rsid w:val="000E20A0"/>
    <w:rsid w:val="000E4C4E"/>
    <w:rsid w:val="000F76C6"/>
    <w:rsid w:val="00113D85"/>
    <w:rsid w:val="001209D9"/>
    <w:rsid w:val="00121D2A"/>
    <w:rsid w:val="00150262"/>
    <w:rsid w:val="00155C4C"/>
    <w:rsid w:val="00160084"/>
    <w:rsid w:val="00164213"/>
    <w:rsid w:val="00166906"/>
    <w:rsid w:val="00170BE8"/>
    <w:rsid w:val="00173038"/>
    <w:rsid w:val="00177270"/>
    <w:rsid w:val="00194B1C"/>
    <w:rsid w:val="001A33AA"/>
    <w:rsid w:val="001C3780"/>
    <w:rsid w:val="001C41E9"/>
    <w:rsid w:val="001C5DB3"/>
    <w:rsid w:val="001D44F7"/>
    <w:rsid w:val="001F6A07"/>
    <w:rsid w:val="001F7842"/>
    <w:rsid w:val="002122DD"/>
    <w:rsid w:val="00221561"/>
    <w:rsid w:val="0022385B"/>
    <w:rsid w:val="00227DCC"/>
    <w:rsid w:val="00230858"/>
    <w:rsid w:val="00235274"/>
    <w:rsid w:val="00241354"/>
    <w:rsid w:val="00243FF9"/>
    <w:rsid w:val="00245CD5"/>
    <w:rsid w:val="00247025"/>
    <w:rsid w:val="0024733D"/>
    <w:rsid w:val="00247984"/>
    <w:rsid w:val="002568DD"/>
    <w:rsid w:val="0026006F"/>
    <w:rsid w:val="00261150"/>
    <w:rsid w:val="00263475"/>
    <w:rsid w:val="00270351"/>
    <w:rsid w:val="0027766C"/>
    <w:rsid w:val="00297D5A"/>
    <w:rsid w:val="002A1AD5"/>
    <w:rsid w:val="002A1B11"/>
    <w:rsid w:val="002C62E7"/>
    <w:rsid w:val="002D6F42"/>
    <w:rsid w:val="002E6AAE"/>
    <w:rsid w:val="002F1DA6"/>
    <w:rsid w:val="002F7678"/>
    <w:rsid w:val="00301D88"/>
    <w:rsid w:val="003034F6"/>
    <w:rsid w:val="00303B05"/>
    <w:rsid w:val="0030560B"/>
    <w:rsid w:val="0032300F"/>
    <w:rsid w:val="00325193"/>
    <w:rsid w:val="00327227"/>
    <w:rsid w:val="00343EFA"/>
    <w:rsid w:val="00351F82"/>
    <w:rsid w:val="003660DB"/>
    <w:rsid w:val="00380CDF"/>
    <w:rsid w:val="00381282"/>
    <w:rsid w:val="00392F73"/>
    <w:rsid w:val="00393672"/>
    <w:rsid w:val="00393AB2"/>
    <w:rsid w:val="00397AB5"/>
    <w:rsid w:val="003A7031"/>
    <w:rsid w:val="003A7218"/>
    <w:rsid w:val="003B2DDC"/>
    <w:rsid w:val="003B4D05"/>
    <w:rsid w:val="003B50A9"/>
    <w:rsid w:val="003C0E2C"/>
    <w:rsid w:val="003D5A6C"/>
    <w:rsid w:val="003E1B61"/>
    <w:rsid w:val="003E2448"/>
    <w:rsid w:val="003E3320"/>
    <w:rsid w:val="003F19F4"/>
    <w:rsid w:val="003F1FE7"/>
    <w:rsid w:val="003F3ABA"/>
    <w:rsid w:val="003F3EC4"/>
    <w:rsid w:val="004101BD"/>
    <w:rsid w:val="00415BA0"/>
    <w:rsid w:val="00437FAF"/>
    <w:rsid w:val="0044553A"/>
    <w:rsid w:val="004538ED"/>
    <w:rsid w:val="004547F4"/>
    <w:rsid w:val="00463516"/>
    <w:rsid w:val="004705C8"/>
    <w:rsid w:val="004746E6"/>
    <w:rsid w:val="00475C22"/>
    <w:rsid w:val="00476280"/>
    <w:rsid w:val="00497CC1"/>
    <w:rsid w:val="004A4B64"/>
    <w:rsid w:val="004A6C4F"/>
    <w:rsid w:val="004B7478"/>
    <w:rsid w:val="004C1D4A"/>
    <w:rsid w:val="004C7BF6"/>
    <w:rsid w:val="004E7461"/>
    <w:rsid w:val="004E7651"/>
    <w:rsid w:val="004F2031"/>
    <w:rsid w:val="004F29BC"/>
    <w:rsid w:val="004F56F4"/>
    <w:rsid w:val="004F6DCB"/>
    <w:rsid w:val="00505C1A"/>
    <w:rsid w:val="0051386D"/>
    <w:rsid w:val="00516400"/>
    <w:rsid w:val="005200DB"/>
    <w:rsid w:val="005246CE"/>
    <w:rsid w:val="0053701B"/>
    <w:rsid w:val="00545437"/>
    <w:rsid w:val="00562678"/>
    <w:rsid w:val="005628BA"/>
    <w:rsid w:val="00565546"/>
    <w:rsid w:val="00570727"/>
    <w:rsid w:val="0058309B"/>
    <w:rsid w:val="005869E4"/>
    <w:rsid w:val="00590802"/>
    <w:rsid w:val="0059117E"/>
    <w:rsid w:val="005A086D"/>
    <w:rsid w:val="005A34E1"/>
    <w:rsid w:val="005B24D6"/>
    <w:rsid w:val="005B56FC"/>
    <w:rsid w:val="005B6ECD"/>
    <w:rsid w:val="005D226A"/>
    <w:rsid w:val="005E29B1"/>
    <w:rsid w:val="005E3514"/>
    <w:rsid w:val="005F4AF1"/>
    <w:rsid w:val="0060148A"/>
    <w:rsid w:val="0060166D"/>
    <w:rsid w:val="00602754"/>
    <w:rsid w:val="00610137"/>
    <w:rsid w:val="0061587D"/>
    <w:rsid w:val="00617574"/>
    <w:rsid w:val="00632BDA"/>
    <w:rsid w:val="006666F3"/>
    <w:rsid w:val="006701ED"/>
    <w:rsid w:val="0068127D"/>
    <w:rsid w:val="00685B73"/>
    <w:rsid w:val="00694938"/>
    <w:rsid w:val="0069546C"/>
    <w:rsid w:val="00696AE5"/>
    <w:rsid w:val="006A4AF9"/>
    <w:rsid w:val="006A72AA"/>
    <w:rsid w:val="006B14F5"/>
    <w:rsid w:val="006B6053"/>
    <w:rsid w:val="006B6752"/>
    <w:rsid w:val="006B6B38"/>
    <w:rsid w:val="006B7540"/>
    <w:rsid w:val="006C0D4B"/>
    <w:rsid w:val="006C44D3"/>
    <w:rsid w:val="006D4341"/>
    <w:rsid w:val="006D6E95"/>
    <w:rsid w:val="006E5E1E"/>
    <w:rsid w:val="006F4C98"/>
    <w:rsid w:val="00700425"/>
    <w:rsid w:val="00702D3B"/>
    <w:rsid w:val="00703535"/>
    <w:rsid w:val="007062C3"/>
    <w:rsid w:val="00712AC6"/>
    <w:rsid w:val="00725236"/>
    <w:rsid w:val="00733831"/>
    <w:rsid w:val="00735DF9"/>
    <w:rsid w:val="0074291B"/>
    <w:rsid w:val="00763F37"/>
    <w:rsid w:val="00767AB1"/>
    <w:rsid w:val="00773901"/>
    <w:rsid w:val="007838B8"/>
    <w:rsid w:val="007841E4"/>
    <w:rsid w:val="00793911"/>
    <w:rsid w:val="00794B1C"/>
    <w:rsid w:val="007A1D45"/>
    <w:rsid w:val="007A41AA"/>
    <w:rsid w:val="007C7859"/>
    <w:rsid w:val="007D1D2C"/>
    <w:rsid w:val="007F626F"/>
    <w:rsid w:val="008118B1"/>
    <w:rsid w:val="0081244A"/>
    <w:rsid w:val="00813FF5"/>
    <w:rsid w:val="00815E8F"/>
    <w:rsid w:val="00820ECB"/>
    <w:rsid w:val="008312B3"/>
    <w:rsid w:val="00833A89"/>
    <w:rsid w:val="0085137D"/>
    <w:rsid w:val="00853AFF"/>
    <w:rsid w:val="00853C3E"/>
    <w:rsid w:val="00855673"/>
    <w:rsid w:val="008574BA"/>
    <w:rsid w:val="008668CD"/>
    <w:rsid w:val="00866A4B"/>
    <w:rsid w:val="008704FC"/>
    <w:rsid w:val="00873CC1"/>
    <w:rsid w:val="00886314"/>
    <w:rsid w:val="00896F44"/>
    <w:rsid w:val="008A10AB"/>
    <w:rsid w:val="008A4086"/>
    <w:rsid w:val="008B74DB"/>
    <w:rsid w:val="008C4FB2"/>
    <w:rsid w:val="008D1B6A"/>
    <w:rsid w:val="008D2973"/>
    <w:rsid w:val="008D662B"/>
    <w:rsid w:val="008E2271"/>
    <w:rsid w:val="008E64C9"/>
    <w:rsid w:val="008F050F"/>
    <w:rsid w:val="008F30D1"/>
    <w:rsid w:val="008F4E2F"/>
    <w:rsid w:val="00902A9C"/>
    <w:rsid w:val="00905609"/>
    <w:rsid w:val="00917834"/>
    <w:rsid w:val="00921EDD"/>
    <w:rsid w:val="009247B6"/>
    <w:rsid w:val="00933BFB"/>
    <w:rsid w:val="00941CA4"/>
    <w:rsid w:val="0095424F"/>
    <w:rsid w:val="0096616F"/>
    <w:rsid w:val="0097090D"/>
    <w:rsid w:val="00977269"/>
    <w:rsid w:val="009774E3"/>
    <w:rsid w:val="00982991"/>
    <w:rsid w:val="00984F9A"/>
    <w:rsid w:val="009A0EBD"/>
    <w:rsid w:val="009A6B9E"/>
    <w:rsid w:val="009B0CF5"/>
    <w:rsid w:val="009B1AF7"/>
    <w:rsid w:val="009B3538"/>
    <w:rsid w:val="009B4DFF"/>
    <w:rsid w:val="009B657A"/>
    <w:rsid w:val="009B6C84"/>
    <w:rsid w:val="009C441B"/>
    <w:rsid w:val="009D0A08"/>
    <w:rsid w:val="009D1B6A"/>
    <w:rsid w:val="009D651A"/>
    <w:rsid w:val="009F287D"/>
    <w:rsid w:val="00A15DA5"/>
    <w:rsid w:val="00A26B4E"/>
    <w:rsid w:val="00A306E9"/>
    <w:rsid w:val="00A33598"/>
    <w:rsid w:val="00A345AD"/>
    <w:rsid w:val="00A348FF"/>
    <w:rsid w:val="00A34B0C"/>
    <w:rsid w:val="00A466B5"/>
    <w:rsid w:val="00A56F05"/>
    <w:rsid w:val="00A612DE"/>
    <w:rsid w:val="00A63575"/>
    <w:rsid w:val="00A76F9F"/>
    <w:rsid w:val="00A87016"/>
    <w:rsid w:val="00A95AA9"/>
    <w:rsid w:val="00AA17A3"/>
    <w:rsid w:val="00AB695A"/>
    <w:rsid w:val="00AC04B3"/>
    <w:rsid w:val="00AC0FB2"/>
    <w:rsid w:val="00AC6CD9"/>
    <w:rsid w:val="00AD2D1C"/>
    <w:rsid w:val="00AD5C06"/>
    <w:rsid w:val="00AE58D7"/>
    <w:rsid w:val="00B02D78"/>
    <w:rsid w:val="00B03D2A"/>
    <w:rsid w:val="00B127FE"/>
    <w:rsid w:val="00B145A3"/>
    <w:rsid w:val="00B16BD8"/>
    <w:rsid w:val="00B20D62"/>
    <w:rsid w:val="00B225F1"/>
    <w:rsid w:val="00B22F54"/>
    <w:rsid w:val="00B3155F"/>
    <w:rsid w:val="00B33FFC"/>
    <w:rsid w:val="00B34028"/>
    <w:rsid w:val="00B346C5"/>
    <w:rsid w:val="00B37DA8"/>
    <w:rsid w:val="00B47EE2"/>
    <w:rsid w:val="00B504E3"/>
    <w:rsid w:val="00B64D69"/>
    <w:rsid w:val="00B66572"/>
    <w:rsid w:val="00B72FDD"/>
    <w:rsid w:val="00B762DE"/>
    <w:rsid w:val="00B948CF"/>
    <w:rsid w:val="00BA6876"/>
    <w:rsid w:val="00BB4EF5"/>
    <w:rsid w:val="00BB72DA"/>
    <w:rsid w:val="00BC39DD"/>
    <w:rsid w:val="00BC7AE3"/>
    <w:rsid w:val="00BD21DF"/>
    <w:rsid w:val="00BD3334"/>
    <w:rsid w:val="00BD5DCB"/>
    <w:rsid w:val="00BE661B"/>
    <w:rsid w:val="00C05504"/>
    <w:rsid w:val="00C06B8D"/>
    <w:rsid w:val="00C14A92"/>
    <w:rsid w:val="00C15C52"/>
    <w:rsid w:val="00C1725A"/>
    <w:rsid w:val="00C279EB"/>
    <w:rsid w:val="00C43FD2"/>
    <w:rsid w:val="00C64FF3"/>
    <w:rsid w:val="00C66B1D"/>
    <w:rsid w:val="00C679A3"/>
    <w:rsid w:val="00C73A8B"/>
    <w:rsid w:val="00C756DC"/>
    <w:rsid w:val="00C84A04"/>
    <w:rsid w:val="00C85BFC"/>
    <w:rsid w:val="00C94B28"/>
    <w:rsid w:val="00C97EF5"/>
    <w:rsid w:val="00CA0D5D"/>
    <w:rsid w:val="00CB41F3"/>
    <w:rsid w:val="00CB5B96"/>
    <w:rsid w:val="00CC4C33"/>
    <w:rsid w:val="00CF6B72"/>
    <w:rsid w:val="00D07F04"/>
    <w:rsid w:val="00D2609F"/>
    <w:rsid w:val="00D27BE2"/>
    <w:rsid w:val="00D31399"/>
    <w:rsid w:val="00D36AC1"/>
    <w:rsid w:val="00D440FE"/>
    <w:rsid w:val="00D51C9E"/>
    <w:rsid w:val="00D55AB9"/>
    <w:rsid w:val="00D6068B"/>
    <w:rsid w:val="00D8126D"/>
    <w:rsid w:val="00D8637C"/>
    <w:rsid w:val="00D8678E"/>
    <w:rsid w:val="00D93702"/>
    <w:rsid w:val="00D95D3D"/>
    <w:rsid w:val="00DA3034"/>
    <w:rsid w:val="00DA39FE"/>
    <w:rsid w:val="00DB5363"/>
    <w:rsid w:val="00DB5E11"/>
    <w:rsid w:val="00DC3FDE"/>
    <w:rsid w:val="00DC60B9"/>
    <w:rsid w:val="00DC7EE2"/>
    <w:rsid w:val="00DD23DB"/>
    <w:rsid w:val="00DD6277"/>
    <w:rsid w:val="00DD70ED"/>
    <w:rsid w:val="00DF52FF"/>
    <w:rsid w:val="00DF7CEF"/>
    <w:rsid w:val="00E15BC3"/>
    <w:rsid w:val="00E2093F"/>
    <w:rsid w:val="00E26233"/>
    <w:rsid w:val="00E32063"/>
    <w:rsid w:val="00E32965"/>
    <w:rsid w:val="00E33380"/>
    <w:rsid w:val="00E50F8E"/>
    <w:rsid w:val="00E53E1B"/>
    <w:rsid w:val="00E66A33"/>
    <w:rsid w:val="00E87C4D"/>
    <w:rsid w:val="00E96656"/>
    <w:rsid w:val="00EA3A3F"/>
    <w:rsid w:val="00EB2618"/>
    <w:rsid w:val="00EB5C28"/>
    <w:rsid w:val="00EC2F6E"/>
    <w:rsid w:val="00EC5CFA"/>
    <w:rsid w:val="00EC64F6"/>
    <w:rsid w:val="00ED40B9"/>
    <w:rsid w:val="00EE3D83"/>
    <w:rsid w:val="00EE7094"/>
    <w:rsid w:val="00EF068E"/>
    <w:rsid w:val="00EF53D8"/>
    <w:rsid w:val="00EF66BD"/>
    <w:rsid w:val="00EF66BF"/>
    <w:rsid w:val="00EF6E0B"/>
    <w:rsid w:val="00F02513"/>
    <w:rsid w:val="00F06AAF"/>
    <w:rsid w:val="00F06DD4"/>
    <w:rsid w:val="00F10326"/>
    <w:rsid w:val="00F244E2"/>
    <w:rsid w:val="00F31556"/>
    <w:rsid w:val="00F42D51"/>
    <w:rsid w:val="00F47F33"/>
    <w:rsid w:val="00F51794"/>
    <w:rsid w:val="00F53496"/>
    <w:rsid w:val="00F55317"/>
    <w:rsid w:val="00F5750F"/>
    <w:rsid w:val="00F6148C"/>
    <w:rsid w:val="00F725B6"/>
    <w:rsid w:val="00F73C20"/>
    <w:rsid w:val="00F825A5"/>
    <w:rsid w:val="00F82A25"/>
    <w:rsid w:val="00F86073"/>
    <w:rsid w:val="00F90FE5"/>
    <w:rsid w:val="00F94B2E"/>
    <w:rsid w:val="00F9659E"/>
    <w:rsid w:val="00FA6D01"/>
    <w:rsid w:val="00FB6C25"/>
    <w:rsid w:val="00FC68C4"/>
    <w:rsid w:val="00FD1E9F"/>
    <w:rsid w:val="00FE0F6E"/>
    <w:rsid w:val="00FF0DB0"/>
    <w:rsid w:val="00FF3D6C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8BE3"/>
  <w15:chartTrackingRefBased/>
  <w15:docId w15:val="{B179A30B-60B1-4F83-8532-DF77431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F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4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14F5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Revision">
    <w:name w:val="Revision"/>
    <w:hidden/>
    <w:uiPriority w:val="99"/>
    <w:semiHidden/>
    <w:rsid w:val="00A26B4E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6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FF3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F3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DB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C5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DB3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7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A56F0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6F05"/>
    <w:rPr>
      <w:rFonts w:ascii="Microsoft Sans Serif" w:eastAsia="Microsoft Sans Serif" w:hAnsi="Microsoft Sans Serif" w:cs="Microsoft Sans Serif"/>
      <w:sz w:val="24"/>
      <w:szCs w:val="24"/>
    </w:rPr>
  </w:style>
  <w:style w:type="paragraph" w:styleId="NoSpacing">
    <w:name w:val="No Spacing"/>
    <w:uiPriority w:val="1"/>
    <w:qFormat/>
    <w:rsid w:val="0032722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Narayana</dc:creator>
  <cp:keywords/>
  <dc:description/>
  <cp:lastModifiedBy>Sudhin Karuppali</cp:lastModifiedBy>
  <cp:revision>132</cp:revision>
  <dcterms:created xsi:type="dcterms:W3CDTF">2025-01-14T08:35:00Z</dcterms:created>
  <dcterms:modified xsi:type="dcterms:W3CDTF">2025-12-24T10:07:00Z</dcterms:modified>
</cp:coreProperties>
</file>